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4440B1">
      <w:pPr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：参会专家名单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修波，解放军总医院第七医疗中心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尚爱加，解放军总医院第一医疗中心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齐翔，北京儿童医院神经外科副主任医师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邹哲伟，北京儿童医院神经外科副主任医师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顾硕，海南省儿童医院院长、神经外科主任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陈民，苏州大学儿童医院神经外科主任、主任医师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王杭州，苏州大学儿童医院神经外科副主任医师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>鹏，四军大唐都医院神经外科副主任医师、副教授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王广宇，济南儿童医院神经外科副主任医师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齐林，郑州儿童医院神经外科主任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秦泗河，国康医院矫形科主任，教授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王一岚，国康医院矫形外科助理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周云，苏州大学儿童医院泌尿科主任、主任医师、教授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任爱国，北京大学生育健康研究所前所长、教授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刘韦庭，德国贝朗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公司蛇牌学院负责人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支持建立全国“脊柱裂宣讲团”的单位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靳文，山西儿童医院神经外科主任、教授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鲍南，上海儿童医疗中心神经外科主任医师、教授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陈若平，上海儿童医院神经外科主任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孙莲萍，上海儿童医疗中心神经外科副主</w:t>
      </w:r>
      <w:r>
        <w:rPr>
          <w:rFonts w:ascii="仿宋" w:eastAsia="仿宋" w:hAnsi="仿宋" w:hint="eastAsia"/>
          <w:sz w:val="32"/>
          <w:szCs w:val="32"/>
        </w:rPr>
        <w:t>任医师、副教授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王桂松，上海仁济医院神经外科主任医师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于朝春，上海中西医结合医院神经外科主任、主任医师、教授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侯春林，上海长征医院骨科一级教授、全国修复重建外科学会会长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史建刚，上海长征医院脊柱二科主任、主任医师、教授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韩蝉，上海长征医院脊柱二科科研助理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李佳怡，上海仁济医院泌尿外科盆底诊治中心主任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毕允力，复旦大学儿科医院泌尿科主任、主任医师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沈敏，上海残疾人康复职业培训中心主任医师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娟，上海养志康复医院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阳光康复中心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护理部主任、副主任护师</w:t>
      </w:r>
    </w:p>
    <w:p w:rsidR="005D4385" w:rsidRDefault="004440B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解海霞，上海养志康复医院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阳光康复中心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心理咨询师</w:t>
      </w: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p w:rsidR="005D4385" w:rsidRDefault="005D4385">
      <w:pPr>
        <w:rPr>
          <w:rFonts w:ascii="仿宋" w:eastAsia="仿宋" w:hAnsi="仿宋"/>
          <w:sz w:val="32"/>
          <w:szCs w:val="32"/>
        </w:rPr>
      </w:pPr>
    </w:p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B1" w:rsidRDefault="004440B1" w:rsidP="005D4385">
      <w:r>
        <w:separator/>
      </w:r>
    </w:p>
  </w:endnote>
  <w:endnote w:type="continuationSeparator" w:id="1">
    <w:p w:rsidR="004440B1" w:rsidRDefault="004440B1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5D4385">
        <w:pPr>
          <w:pStyle w:val="a3"/>
          <w:jc w:val="center"/>
        </w:pPr>
        <w:r>
          <w:fldChar w:fldCharType="begin"/>
        </w:r>
        <w:r w:rsidR="004440B1">
          <w:instrText>PAGE   \* MERGEFORMAT</w:instrText>
        </w:r>
        <w:r>
          <w:fldChar w:fldCharType="separate"/>
        </w:r>
        <w:r w:rsidR="00E52D43" w:rsidRPr="00E52D43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B1" w:rsidRDefault="004440B1" w:rsidP="005D4385">
      <w:r>
        <w:separator/>
      </w:r>
    </w:p>
  </w:footnote>
  <w:footnote w:type="continuationSeparator" w:id="1">
    <w:p w:rsidR="004440B1" w:rsidRDefault="004440B1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33771"/>
    <w:rsid w:val="00044621"/>
    <w:rsid w:val="0006143E"/>
    <w:rsid w:val="00144BC3"/>
    <w:rsid w:val="001C0E64"/>
    <w:rsid w:val="00256A63"/>
    <w:rsid w:val="00302C40"/>
    <w:rsid w:val="00400B26"/>
    <w:rsid w:val="0043056D"/>
    <w:rsid w:val="004440B1"/>
    <w:rsid w:val="00456EA1"/>
    <w:rsid w:val="005224B0"/>
    <w:rsid w:val="00585866"/>
    <w:rsid w:val="005D4385"/>
    <w:rsid w:val="005E22D5"/>
    <w:rsid w:val="005E27E5"/>
    <w:rsid w:val="00602592"/>
    <w:rsid w:val="00650C4B"/>
    <w:rsid w:val="006F5B0C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4790D"/>
    <w:rsid w:val="00D60D1B"/>
    <w:rsid w:val="00E52D43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2</cp:revision>
  <cp:lastPrinted>2018-11-15T02:13:00Z</cp:lastPrinted>
  <dcterms:created xsi:type="dcterms:W3CDTF">2018-11-16T02:22:00Z</dcterms:created>
  <dcterms:modified xsi:type="dcterms:W3CDTF">2018-11-16T02:22:00Z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