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74" w:rsidRDefault="00466956">
      <w:pPr>
        <w:pStyle w:val="Bodytext1"/>
        <w:spacing w:after="300" w:line="240" w:lineRule="auto"/>
        <w:ind w:firstLineChars="0" w:firstLine="0"/>
        <w:rPr>
          <w:rFonts w:ascii="黑体" w:eastAsia="黑体" w:hAnsi="黑体" w:cs="黑体"/>
          <w:sz w:val="32"/>
          <w:szCs w:val="32"/>
          <w:lang w:val="en-US" w:eastAsia="zh-CN"/>
        </w:rPr>
      </w:pPr>
      <w:bookmarkStart w:id="0" w:name="Content"/>
      <w:r>
        <w:rPr>
          <w:rFonts w:ascii="黑体" w:eastAsia="黑体" w:hAnsi="黑体" w:cs="黑体" w:hint="eastAsia"/>
          <w:sz w:val="32"/>
          <w:szCs w:val="32"/>
          <w:lang w:eastAsia="zh-CN"/>
        </w:rPr>
        <w:t>附件</w:t>
      </w:r>
      <w:r>
        <w:rPr>
          <w:rFonts w:ascii="黑体" w:eastAsia="黑体" w:hAnsi="黑体" w:cs="黑体" w:hint="eastAsia"/>
          <w:sz w:val="32"/>
          <w:szCs w:val="32"/>
          <w:lang w:val="en-US" w:eastAsia="zh-CN"/>
        </w:rPr>
        <w:t xml:space="preserve">1  </w:t>
      </w:r>
    </w:p>
    <w:p w:rsidR="00160674" w:rsidRPr="00466956" w:rsidRDefault="00466956">
      <w:pPr>
        <w:pStyle w:val="Bodytext1"/>
        <w:spacing w:after="300" w:line="240" w:lineRule="auto"/>
        <w:ind w:firstLineChars="0" w:firstLine="0"/>
        <w:jc w:val="center"/>
        <w:rPr>
          <w:b/>
          <w:sz w:val="44"/>
          <w:szCs w:val="44"/>
          <w:lang w:val="en-US" w:eastAsia="zh-CN"/>
        </w:rPr>
      </w:pPr>
      <w:r w:rsidRPr="00466956">
        <w:rPr>
          <w:rFonts w:hint="eastAsia"/>
          <w:b/>
          <w:sz w:val="44"/>
          <w:szCs w:val="44"/>
          <w:lang w:val="en-US" w:eastAsia="zh-CN"/>
        </w:rPr>
        <w:t>高危脑瘫儿童早期干预服务标准</w:t>
      </w:r>
    </w:p>
    <w:p w:rsidR="00160674" w:rsidRDefault="00466956">
      <w:pPr>
        <w:pStyle w:val="Bodytext1"/>
        <w:spacing w:line="560" w:lineRule="exact"/>
        <w:ind w:firstLine="640"/>
        <w:rPr>
          <w:rFonts w:ascii="黑体" w:eastAsia="黑体" w:hAnsi="黑体" w:cs="仿宋_GB2312"/>
          <w:sz w:val="32"/>
          <w:szCs w:val="32"/>
          <w:lang w:eastAsia="zh-CN"/>
        </w:rPr>
      </w:pPr>
      <w:bookmarkStart w:id="1" w:name="bookmark11"/>
      <w:bookmarkEnd w:id="1"/>
      <w:r>
        <w:rPr>
          <w:rFonts w:ascii="黑体" w:eastAsia="黑体" w:hAnsi="黑体" w:cs="仿宋_GB2312" w:hint="eastAsia"/>
          <w:sz w:val="32"/>
          <w:szCs w:val="32"/>
          <w:lang w:eastAsia="zh-CN"/>
        </w:rPr>
        <w:t>一、干预对象</w:t>
      </w:r>
    </w:p>
    <w:p w:rsidR="00160674" w:rsidRDefault="00466956">
      <w:pPr>
        <w:pStyle w:val="Bodytext1"/>
        <w:spacing w:line="560" w:lineRule="exact"/>
        <w:ind w:firstLine="640"/>
        <w:rPr>
          <w:rFonts w:ascii="仿宋" w:eastAsia="仿宋" w:hAnsi="仿宋" w:cs="仿宋_GB2312"/>
          <w:sz w:val="32"/>
          <w:szCs w:val="32"/>
        </w:rPr>
      </w:pPr>
      <w:r>
        <w:rPr>
          <w:rFonts w:ascii="仿宋" w:eastAsia="仿宋" w:hAnsi="仿宋" w:cs="仿宋_GB2312" w:hint="eastAsia"/>
          <w:sz w:val="32"/>
          <w:szCs w:val="32"/>
          <w:lang w:eastAsia="zh-CN"/>
        </w:rPr>
        <w:t>1</w:t>
      </w:r>
      <w:r>
        <w:rPr>
          <w:rFonts w:ascii="仿宋" w:eastAsia="仿宋" w:hAnsi="仿宋" w:cs="仿宋_GB2312" w:hint="eastAsia"/>
          <w:sz w:val="32"/>
          <w:szCs w:val="32"/>
        </w:rPr>
        <w:t>.</w:t>
      </w:r>
      <w:r>
        <w:rPr>
          <w:rFonts w:ascii="仿宋" w:eastAsia="仿宋" w:hAnsi="仿宋" w:cs="仿宋_GB2312" w:hint="eastAsia"/>
          <w:sz w:val="32"/>
          <w:szCs w:val="32"/>
          <w:lang w:val="en-US" w:eastAsia="zh-CN"/>
        </w:rPr>
        <w:t>0-1.5</w:t>
      </w:r>
      <w:r>
        <w:rPr>
          <w:rFonts w:ascii="仿宋" w:eastAsia="仿宋" w:hAnsi="仿宋" w:cs="仿宋_GB2312" w:hint="eastAsia"/>
          <w:sz w:val="32"/>
          <w:szCs w:val="32"/>
          <w:lang w:val="en-US" w:eastAsia="zh-CN"/>
        </w:rPr>
        <w:t>岁</w:t>
      </w:r>
      <w:r>
        <w:rPr>
          <w:rFonts w:ascii="仿宋" w:eastAsia="仿宋" w:hAnsi="仿宋" w:cs="仿宋_GB2312" w:hint="eastAsia"/>
          <w:sz w:val="32"/>
          <w:szCs w:val="32"/>
          <w:lang w:eastAsia="zh-CN"/>
        </w:rPr>
        <w:t>脑性瘫痪高危</w:t>
      </w:r>
      <w:r>
        <w:rPr>
          <w:rFonts w:ascii="仿宋" w:eastAsia="仿宋" w:hAnsi="仿宋" w:cs="仿宋_GB2312" w:hint="eastAsia"/>
          <w:sz w:val="32"/>
          <w:szCs w:val="32"/>
        </w:rPr>
        <w:t>儿童。</w:t>
      </w:r>
    </w:p>
    <w:p w:rsidR="00160674" w:rsidRDefault="00466956">
      <w:pPr>
        <w:pStyle w:val="Bodytext1"/>
        <w:spacing w:line="560" w:lineRule="exact"/>
        <w:ind w:firstLine="640"/>
        <w:rPr>
          <w:rFonts w:ascii="仿宋" w:eastAsia="仿宋" w:hAnsi="仿宋" w:cs="仿宋_GB2312"/>
          <w:color w:val="000000"/>
          <w:kern w:val="0"/>
          <w:sz w:val="32"/>
          <w:szCs w:val="32"/>
          <w:lang w:val="en-US" w:eastAsia="zh-CN"/>
        </w:rPr>
      </w:pPr>
      <w:r>
        <w:rPr>
          <w:rFonts w:ascii="仿宋" w:eastAsia="仿宋" w:hAnsi="仿宋" w:cs="仿宋_GB2312" w:hint="eastAsia"/>
          <w:color w:val="000000"/>
          <w:kern w:val="0"/>
          <w:sz w:val="32"/>
          <w:szCs w:val="32"/>
          <w:lang w:val="en-US" w:eastAsia="zh-CN"/>
        </w:rPr>
        <w:t>2.</w:t>
      </w:r>
      <w:r>
        <w:rPr>
          <w:rFonts w:ascii="仿宋" w:eastAsia="仿宋" w:hAnsi="仿宋" w:cs="仿宋_GB2312" w:hint="eastAsia"/>
          <w:color w:val="000000"/>
          <w:kern w:val="0"/>
          <w:sz w:val="32"/>
          <w:szCs w:val="32"/>
          <w:lang w:val="en-US" w:eastAsia="zh-CN"/>
        </w:rPr>
        <w:t>高危脑瘫儿童</w:t>
      </w:r>
      <w:r>
        <w:rPr>
          <w:rFonts w:ascii="仿宋" w:eastAsia="仿宋" w:hAnsi="仿宋" w:cs="仿宋_GB2312" w:hint="eastAsia"/>
          <w:color w:val="000000"/>
          <w:kern w:val="0"/>
          <w:sz w:val="32"/>
          <w:szCs w:val="32"/>
          <w:lang w:val="en-US" w:eastAsia="zh-CN"/>
        </w:rPr>
        <w:t>HINE</w:t>
      </w:r>
      <w:r>
        <w:rPr>
          <w:rFonts w:ascii="仿宋" w:eastAsia="仿宋" w:hAnsi="仿宋" w:cs="仿宋_GB2312" w:hint="eastAsia"/>
          <w:color w:val="000000"/>
          <w:kern w:val="0"/>
          <w:sz w:val="32"/>
          <w:szCs w:val="32"/>
          <w:lang w:val="en-US" w:eastAsia="zh-CN"/>
        </w:rPr>
        <w:t>评估达到干预标准（</w:t>
      </w:r>
      <w:r>
        <w:rPr>
          <w:rFonts w:ascii="仿宋" w:eastAsia="仿宋" w:hAnsi="仿宋" w:cs="仿宋_GB2312" w:hint="eastAsia"/>
          <w:color w:val="000000"/>
          <w:kern w:val="0"/>
          <w:sz w:val="32"/>
          <w:szCs w:val="32"/>
          <w:lang w:val="en-US" w:eastAsia="zh-CN"/>
        </w:rPr>
        <w:t>2-4</w:t>
      </w:r>
      <w:r>
        <w:rPr>
          <w:rFonts w:ascii="仿宋" w:eastAsia="仿宋" w:hAnsi="仿宋" w:cs="仿宋_GB2312" w:hint="eastAsia"/>
          <w:color w:val="000000"/>
          <w:kern w:val="0"/>
          <w:sz w:val="32"/>
          <w:szCs w:val="32"/>
          <w:lang w:val="en-US" w:eastAsia="zh-CN"/>
        </w:rPr>
        <w:t>月龄评分小于</w:t>
      </w:r>
      <w:r>
        <w:rPr>
          <w:rFonts w:ascii="仿宋" w:eastAsia="仿宋" w:hAnsi="仿宋" w:cs="仿宋_GB2312" w:hint="eastAsia"/>
          <w:color w:val="000000"/>
          <w:kern w:val="0"/>
          <w:sz w:val="32"/>
          <w:szCs w:val="32"/>
          <w:lang w:val="en-US" w:eastAsia="zh-CN"/>
        </w:rPr>
        <w:t>57</w:t>
      </w:r>
      <w:r>
        <w:rPr>
          <w:rFonts w:ascii="仿宋" w:eastAsia="仿宋" w:hAnsi="仿宋" w:cs="仿宋_GB2312" w:hint="eastAsia"/>
          <w:color w:val="000000"/>
          <w:kern w:val="0"/>
          <w:sz w:val="32"/>
          <w:szCs w:val="32"/>
          <w:lang w:val="en-US" w:eastAsia="zh-CN"/>
        </w:rPr>
        <w:t>；大于</w:t>
      </w:r>
      <w:r>
        <w:rPr>
          <w:rFonts w:ascii="仿宋" w:eastAsia="仿宋" w:hAnsi="仿宋" w:cs="仿宋_GB2312" w:hint="eastAsia"/>
          <w:color w:val="000000"/>
          <w:kern w:val="0"/>
          <w:sz w:val="32"/>
          <w:szCs w:val="32"/>
          <w:lang w:val="en-US" w:eastAsia="zh-CN"/>
        </w:rPr>
        <w:t>5</w:t>
      </w:r>
      <w:r>
        <w:rPr>
          <w:rFonts w:ascii="仿宋" w:eastAsia="仿宋" w:hAnsi="仿宋" w:cs="仿宋_GB2312" w:hint="eastAsia"/>
          <w:color w:val="000000"/>
          <w:kern w:val="0"/>
          <w:sz w:val="32"/>
          <w:szCs w:val="32"/>
          <w:lang w:val="en-US" w:eastAsia="zh-CN"/>
        </w:rPr>
        <w:t>月龄评分小于</w:t>
      </w:r>
      <w:r>
        <w:rPr>
          <w:rFonts w:ascii="仿宋" w:eastAsia="仿宋" w:hAnsi="仿宋" w:cs="仿宋_GB2312" w:hint="eastAsia"/>
          <w:color w:val="000000"/>
          <w:kern w:val="0"/>
          <w:sz w:val="32"/>
          <w:szCs w:val="32"/>
          <w:lang w:val="en-US" w:eastAsia="zh-CN"/>
        </w:rPr>
        <w:t>73</w:t>
      </w:r>
      <w:r>
        <w:rPr>
          <w:rFonts w:ascii="仿宋" w:eastAsia="仿宋" w:hAnsi="仿宋" w:cs="仿宋_GB2312" w:hint="eastAsia"/>
          <w:color w:val="000000"/>
          <w:kern w:val="0"/>
          <w:sz w:val="32"/>
          <w:szCs w:val="32"/>
          <w:lang w:val="en-US" w:eastAsia="zh-CN"/>
        </w:rPr>
        <w:t>）。</w:t>
      </w:r>
    </w:p>
    <w:p w:rsidR="00160674" w:rsidRDefault="00466956">
      <w:pPr>
        <w:pStyle w:val="Bodytext1"/>
        <w:spacing w:line="560" w:lineRule="exact"/>
        <w:ind w:firstLine="640"/>
        <w:rPr>
          <w:rFonts w:ascii="仿宋" w:eastAsia="仿宋" w:hAnsi="仿宋" w:cs="仿宋_GB2312"/>
          <w:sz w:val="32"/>
          <w:szCs w:val="32"/>
        </w:rPr>
      </w:pPr>
      <w:r>
        <w:rPr>
          <w:rFonts w:ascii="仿宋" w:eastAsia="仿宋" w:hAnsi="仿宋" w:cs="仿宋_GB2312" w:hint="eastAsia"/>
          <w:sz w:val="32"/>
          <w:szCs w:val="32"/>
          <w:lang w:eastAsia="zh-CN"/>
        </w:rPr>
        <w:t>3.</w:t>
      </w:r>
      <w:r>
        <w:rPr>
          <w:rFonts w:ascii="仿宋" w:eastAsia="仿宋" w:hAnsi="仿宋" w:cs="仿宋_GB2312" w:hint="eastAsia"/>
          <w:sz w:val="32"/>
          <w:szCs w:val="32"/>
        </w:rPr>
        <w:t>家长自愿参加，且有条件配合完成全套干预方案。</w:t>
      </w:r>
    </w:p>
    <w:p w:rsidR="00160674" w:rsidRDefault="00466956">
      <w:pPr>
        <w:pStyle w:val="Bodytext1"/>
        <w:spacing w:line="560" w:lineRule="exact"/>
        <w:ind w:firstLine="640"/>
        <w:rPr>
          <w:rFonts w:ascii="仿宋" w:eastAsia="仿宋" w:hAnsi="仿宋" w:cs="仿宋_GB2312"/>
          <w:sz w:val="32"/>
          <w:szCs w:val="32"/>
        </w:rPr>
      </w:pPr>
      <w:r>
        <w:rPr>
          <w:rFonts w:ascii="仿宋" w:eastAsia="仿宋" w:hAnsi="仿宋" w:cs="仿宋_GB2312" w:hint="eastAsia"/>
          <w:sz w:val="32"/>
          <w:szCs w:val="32"/>
          <w:lang w:eastAsia="zh-CN"/>
        </w:rPr>
        <w:t>4.</w:t>
      </w:r>
      <w:r>
        <w:rPr>
          <w:rFonts w:ascii="仿宋" w:eastAsia="仿宋" w:hAnsi="仿宋" w:cs="仿宋_GB2312" w:hint="eastAsia"/>
          <w:sz w:val="32"/>
          <w:szCs w:val="32"/>
        </w:rPr>
        <w:t>常住地为</w:t>
      </w:r>
      <w:r>
        <w:rPr>
          <w:rFonts w:ascii="仿宋" w:eastAsia="仿宋" w:hAnsi="仿宋" w:cs="仿宋_GB2312" w:hint="eastAsia"/>
          <w:sz w:val="32"/>
          <w:szCs w:val="32"/>
          <w:lang w:eastAsia="zh-CN"/>
        </w:rPr>
        <w:t>试点医院所在</w:t>
      </w:r>
      <w:r>
        <w:rPr>
          <w:rFonts w:ascii="仿宋" w:eastAsia="仿宋" w:hAnsi="仿宋" w:cs="仿宋_GB2312" w:hint="eastAsia"/>
          <w:sz w:val="32"/>
          <w:szCs w:val="32"/>
        </w:rPr>
        <w:t>市辖区</w:t>
      </w:r>
      <w:r>
        <w:rPr>
          <w:rFonts w:ascii="仿宋" w:eastAsia="仿宋" w:hAnsi="仿宋" w:cs="仿宋_GB2312" w:hint="eastAsia"/>
          <w:sz w:val="32"/>
          <w:szCs w:val="32"/>
          <w:lang w:eastAsia="zh-CN"/>
        </w:rPr>
        <w:t>，具可持续居住</w:t>
      </w:r>
      <w:r>
        <w:rPr>
          <w:rFonts w:ascii="仿宋" w:eastAsia="仿宋" w:hAnsi="仿宋" w:cs="仿宋_GB2312" w:hint="eastAsia"/>
          <w:sz w:val="32"/>
          <w:szCs w:val="32"/>
          <w:lang w:val="en-US" w:eastAsia="zh-CN"/>
        </w:rPr>
        <w:t>1</w:t>
      </w:r>
      <w:r>
        <w:rPr>
          <w:rFonts w:ascii="仿宋" w:eastAsia="仿宋" w:hAnsi="仿宋" w:cs="仿宋_GB2312" w:hint="eastAsia"/>
          <w:sz w:val="32"/>
          <w:szCs w:val="32"/>
          <w:lang w:val="en-US" w:eastAsia="zh-CN"/>
        </w:rPr>
        <w:t>年以上</w:t>
      </w:r>
      <w:r>
        <w:rPr>
          <w:rFonts w:ascii="仿宋" w:eastAsia="仿宋" w:hAnsi="仿宋" w:cs="仿宋_GB2312" w:hint="eastAsia"/>
          <w:sz w:val="32"/>
          <w:szCs w:val="32"/>
        </w:rPr>
        <w:t>。</w:t>
      </w:r>
    </w:p>
    <w:p w:rsidR="00160674" w:rsidRDefault="00466956">
      <w:pPr>
        <w:pStyle w:val="Bodytext1"/>
        <w:spacing w:line="560" w:lineRule="exact"/>
        <w:ind w:firstLine="640"/>
        <w:rPr>
          <w:rFonts w:ascii="黑体" w:eastAsia="黑体" w:hAnsi="黑体" w:cs="仿宋_GB2312"/>
          <w:sz w:val="32"/>
          <w:szCs w:val="32"/>
          <w:lang w:eastAsia="zh-CN"/>
        </w:rPr>
      </w:pPr>
      <w:r>
        <w:rPr>
          <w:rFonts w:ascii="黑体" w:eastAsia="黑体" w:hAnsi="黑体" w:cs="仿宋_GB2312" w:hint="eastAsia"/>
          <w:sz w:val="32"/>
          <w:szCs w:val="32"/>
          <w:lang w:eastAsia="zh-CN"/>
        </w:rPr>
        <w:t>二、康复评估</w:t>
      </w:r>
      <w:r>
        <w:rPr>
          <w:rFonts w:ascii="黑体" w:eastAsia="黑体" w:hAnsi="黑体" w:cs="仿宋_GB2312" w:hint="eastAsia"/>
          <w:sz w:val="32"/>
          <w:szCs w:val="32"/>
        </w:rPr>
        <w:t>内容</w:t>
      </w:r>
    </w:p>
    <w:p w:rsidR="00160674" w:rsidRDefault="00466956">
      <w:pPr>
        <w:pStyle w:val="Bodytext1"/>
        <w:spacing w:line="560" w:lineRule="exact"/>
        <w:ind w:firstLine="640"/>
        <w:rPr>
          <w:rFonts w:ascii="仿宋" w:eastAsia="仿宋" w:hAnsi="仿宋" w:cs="仿宋_GB2312"/>
          <w:sz w:val="32"/>
          <w:szCs w:val="32"/>
        </w:rPr>
      </w:pPr>
      <w:r>
        <w:rPr>
          <w:rFonts w:ascii="仿宋" w:eastAsia="仿宋" w:hAnsi="仿宋" w:cs="仿宋_GB2312" w:hint="eastAsia"/>
          <w:sz w:val="32"/>
          <w:szCs w:val="32"/>
        </w:rPr>
        <w:t>主要评估：婴儿运动表现测试</w:t>
      </w:r>
      <w:r>
        <w:rPr>
          <w:rFonts w:ascii="仿宋" w:eastAsia="仿宋" w:hAnsi="仿宋" w:cs="仿宋_GB2312" w:hint="eastAsia"/>
          <w:sz w:val="32"/>
          <w:szCs w:val="32"/>
        </w:rPr>
        <w:t>(TIMP)</w:t>
      </w:r>
      <w:r>
        <w:rPr>
          <w:rFonts w:ascii="仿宋" w:eastAsia="仿宋" w:hAnsi="仿宋" w:cs="仿宋_GB2312" w:hint="eastAsia"/>
          <w:sz w:val="32"/>
          <w:szCs w:val="32"/>
        </w:rPr>
        <w:t>（适用于评估</w:t>
      </w:r>
      <w:r>
        <w:rPr>
          <w:rFonts w:ascii="仿宋" w:eastAsia="仿宋" w:hAnsi="仿宋" w:cs="仿宋_GB2312" w:hint="eastAsia"/>
          <w:sz w:val="32"/>
          <w:szCs w:val="32"/>
        </w:rPr>
        <w:t>0</w:t>
      </w:r>
      <w:r>
        <w:rPr>
          <w:rFonts w:ascii="仿宋" w:eastAsia="仿宋" w:hAnsi="仿宋" w:cs="仿宋_GB2312" w:hint="eastAsia"/>
          <w:sz w:val="32"/>
          <w:szCs w:val="32"/>
          <w:lang w:eastAsia="zh-CN"/>
        </w:rPr>
        <w:t>-</w:t>
      </w:r>
      <w:r>
        <w:rPr>
          <w:rFonts w:ascii="仿宋" w:eastAsia="仿宋" w:hAnsi="仿宋" w:cs="仿宋_GB2312" w:hint="eastAsia"/>
          <w:sz w:val="32"/>
          <w:szCs w:val="32"/>
        </w:rPr>
        <w:t>4</w:t>
      </w:r>
      <w:r>
        <w:rPr>
          <w:rFonts w:ascii="仿宋" w:eastAsia="仿宋" w:hAnsi="仿宋" w:cs="仿宋_GB2312" w:hint="eastAsia"/>
          <w:sz w:val="32"/>
          <w:szCs w:val="32"/>
        </w:rPr>
        <w:t>月龄新生儿和婴幼儿运动发育情况），哈默史密斯婴幼儿神经学检测（</w:t>
      </w:r>
      <w:r>
        <w:rPr>
          <w:rFonts w:ascii="仿宋" w:eastAsia="仿宋" w:hAnsi="仿宋" w:cs="仿宋_GB2312" w:hint="eastAsia"/>
          <w:sz w:val="32"/>
          <w:szCs w:val="32"/>
        </w:rPr>
        <w:t>HINE</w:t>
      </w:r>
      <w:r>
        <w:rPr>
          <w:rFonts w:ascii="仿宋" w:eastAsia="仿宋" w:hAnsi="仿宋" w:cs="仿宋_GB2312" w:hint="eastAsia"/>
          <w:sz w:val="32"/>
          <w:szCs w:val="32"/>
        </w:rPr>
        <w:t>）（适用于评估</w:t>
      </w:r>
      <w:r>
        <w:rPr>
          <w:rFonts w:ascii="仿宋" w:eastAsia="仿宋" w:hAnsi="仿宋" w:cs="仿宋_GB2312" w:hint="eastAsia"/>
          <w:sz w:val="32"/>
          <w:szCs w:val="32"/>
          <w:lang w:eastAsia="zh-CN"/>
        </w:rPr>
        <w:t>2-</w:t>
      </w:r>
      <w:r>
        <w:rPr>
          <w:rFonts w:ascii="仿宋" w:eastAsia="仿宋" w:hAnsi="仿宋" w:cs="仿宋_GB2312" w:hint="eastAsia"/>
          <w:sz w:val="32"/>
          <w:szCs w:val="32"/>
        </w:rPr>
        <w:t>24</w:t>
      </w:r>
      <w:r>
        <w:rPr>
          <w:rFonts w:ascii="仿宋" w:eastAsia="仿宋" w:hAnsi="仿宋" w:cs="仿宋_GB2312" w:hint="eastAsia"/>
          <w:sz w:val="32"/>
          <w:szCs w:val="32"/>
        </w:rPr>
        <w:t>月龄婴幼儿神经发育情况），</w:t>
      </w:r>
      <w:r>
        <w:rPr>
          <w:rFonts w:ascii="仿宋" w:eastAsia="仿宋" w:hAnsi="仿宋" w:cs="仿宋_GB2312" w:hint="eastAsia"/>
          <w:sz w:val="32"/>
          <w:szCs w:val="32"/>
          <w:lang w:eastAsia="zh-CN"/>
        </w:rPr>
        <w:t>全身运动</w:t>
      </w:r>
      <w:r>
        <w:rPr>
          <w:rFonts w:ascii="仿宋" w:eastAsia="仿宋" w:hAnsi="仿宋" w:cs="仿宋_GB2312" w:hint="eastAsia"/>
          <w:sz w:val="32"/>
          <w:szCs w:val="32"/>
          <w:lang w:eastAsia="zh-CN"/>
        </w:rPr>
        <w:t>(GMs)</w:t>
      </w:r>
      <w:r>
        <w:rPr>
          <w:rFonts w:ascii="仿宋" w:eastAsia="仿宋" w:hAnsi="仿宋" w:cs="仿宋_GB2312" w:hint="eastAsia"/>
          <w:sz w:val="32"/>
          <w:szCs w:val="32"/>
          <w:lang w:eastAsia="zh-CN"/>
        </w:rPr>
        <w:t>质量评估</w:t>
      </w:r>
      <w:r>
        <w:rPr>
          <w:rFonts w:ascii="仿宋" w:eastAsia="仿宋" w:hAnsi="仿宋" w:cs="仿宋_GB2312" w:hint="eastAsia"/>
          <w:sz w:val="32"/>
          <w:szCs w:val="32"/>
        </w:rPr>
        <w:t>（适用于</w:t>
      </w:r>
      <w:r>
        <w:rPr>
          <w:rFonts w:ascii="仿宋" w:eastAsia="仿宋" w:hAnsi="仿宋" w:cs="仿宋_GB2312" w:hint="eastAsia"/>
          <w:sz w:val="32"/>
          <w:szCs w:val="32"/>
        </w:rPr>
        <w:t>6</w:t>
      </w:r>
      <w:r>
        <w:rPr>
          <w:rFonts w:ascii="仿宋" w:eastAsia="仿宋" w:hAnsi="仿宋" w:cs="仿宋_GB2312" w:hint="eastAsia"/>
          <w:sz w:val="32"/>
          <w:szCs w:val="32"/>
        </w:rPr>
        <w:t>月龄以内的新生儿、婴幼儿的神经运动评估）。</w:t>
      </w:r>
    </w:p>
    <w:p w:rsidR="00160674" w:rsidRDefault="00466956">
      <w:pPr>
        <w:pStyle w:val="Bodytext1"/>
        <w:spacing w:line="560" w:lineRule="exact"/>
        <w:ind w:firstLine="640"/>
        <w:rPr>
          <w:rFonts w:ascii="仿宋" w:eastAsia="仿宋" w:hAnsi="仿宋" w:cs="仿宋_GB2312"/>
          <w:sz w:val="32"/>
          <w:szCs w:val="32"/>
        </w:rPr>
      </w:pPr>
      <w:r>
        <w:rPr>
          <w:rFonts w:ascii="仿宋" w:eastAsia="仿宋" w:hAnsi="仿宋" w:cs="仿宋_GB2312" w:hint="eastAsia"/>
          <w:sz w:val="32"/>
          <w:szCs w:val="32"/>
        </w:rPr>
        <w:t>辅助评估：</w:t>
      </w:r>
      <w:r>
        <w:rPr>
          <w:rFonts w:ascii="仿宋" w:eastAsia="仿宋" w:hAnsi="仿宋" w:cs="仿宋_GB2312" w:hint="eastAsia"/>
          <w:sz w:val="32"/>
          <w:szCs w:val="32"/>
        </w:rPr>
        <w:t>Peabody</w:t>
      </w:r>
      <w:r>
        <w:rPr>
          <w:rFonts w:ascii="仿宋" w:eastAsia="仿宋" w:hAnsi="仿宋" w:cs="仿宋_GB2312" w:hint="eastAsia"/>
          <w:sz w:val="32"/>
          <w:szCs w:val="32"/>
        </w:rPr>
        <w:t>运动评定发育量表、</w:t>
      </w:r>
      <w:r>
        <w:rPr>
          <w:rFonts w:ascii="仿宋" w:eastAsia="仿宋" w:hAnsi="仿宋" w:cs="仿宋_GB2312" w:hint="eastAsia"/>
          <w:sz w:val="32"/>
          <w:szCs w:val="32"/>
          <w:lang w:eastAsia="zh-CN"/>
        </w:rPr>
        <w:t>粗大运动功能评定量表（</w:t>
      </w:r>
      <w:r>
        <w:rPr>
          <w:rFonts w:ascii="仿宋" w:eastAsia="仿宋" w:hAnsi="仿宋" w:cs="仿宋_GB2312" w:hint="eastAsia"/>
          <w:sz w:val="32"/>
          <w:szCs w:val="32"/>
          <w:lang w:eastAsia="zh-CN"/>
        </w:rPr>
        <w:t>GMFM</w:t>
      </w:r>
      <w:r>
        <w:rPr>
          <w:rFonts w:ascii="仿宋" w:eastAsia="仿宋" w:hAnsi="仿宋" w:cs="仿宋_GB2312" w:hint="eastAsia"/>
          <w:sz w:val="32"/>
          <w:szCs w:val="32"/>
          <w:lang w:eastAsia="zh-CN"/>
        </w:rPr>
        <w:t>）、粗大运动功能分级系统（</w:t>
      </w:r>
      <w:r>
        <w:rPr>
          <w:rFonts w:ascii="仿宋" w:eastAsia="仿宋" w:hAnsi="仿宋" w:cs="仿宋_GB2312" w:hint="eastAsia"/>
          <w:sz w:val="32"/>
          <w:szCs w:val="32"/>
          <w:lang w:eastAsia="zh-CN"/>
        </w:rPr>
        <w:t>GMFMCS</w:t>
      </w:r>
      <w:r>
        <w:rPr>
          <w:rFonts w:ascii="仿宋" w:eastAsia="仿宋" w:hAnsi="仿宋" w:cs="仿宋_GB2312" w:hint="eastAsia"/>
          <w:sz w:val="32"/>
          <w:szCs w:val="32"/>
          <w:lang w:eastAsia="zh-CN"/>
        </w:rPr>
        <w:t>），新生儿神经行为测定（</w:t>
      </w:r>
      <w:r>
        <w:rPr>
          <w:rFonts w:ascii="仿宋" w:eastAsia="仿宋" w:hAnsi="仿宋" w:cs="仿宋_GB2312" w:hint="eastAsia"/>
          <w:sz w:val="32"/>
          <w:szCs w:val="32"/>
          <w:lang w:eastAsia="zh-CN"/>
        </w:rPr>
        <w:t>NBNA</w:t>
      </w:r>
      <w:r>
        <w:rPr>
          <w:rFonts w:ascii="仿宋" w:eastAsia="仿宋" w:hAnsi="仿宋" w:cs="仿宋_GB2312" w:hint="eastAsia"/>
          <w:sz w:val="32"/>
          <w:szCs w:val="32"/>
          <w:lang w:eastAsia="zh-CN"/>
        </w:rPr>
        <w:t>）等精准评估患儿肢体运动功能状态。</w:t>
      </w:r>
    </w:p>
    <w:p w:rsidR="00160674" w:rsidRDefault="00466956">
      <w:pPr>
        <w:pStyle w:val="Bodytext1"/>
        <w:spacing w:line="560" w:lineRule="exact"/>
        <w:ind w:firstLineChars="225" w:firstLine="720"/>
        <w:rPr>
          <w:rFonts w:ascii="黑体" w:eastAsia="黑体" w:hAnsi="黑体" w:cs="仿宋_GB2312"/>
          <w:color w:val="121212"/>
          <w:sz w:val="32"/>
          <w:szCs w:val="32"/>
          <w:lang w:eastAsia="zh-CN"/>
        </w:rPr>
      </w:pPr>
      <w:r>
        <w:rPr>
          <w:rFonts w:ascii="黑体" w:eastAsia="黑体" w:hAnsi="黑体" w:cs="仿宋_GB2312" w:hint="eastAsia"/>
          <w:sz w:val="32"/>
          <w:szCs w:val="32"/>
          <w:lang w:eastAsia="zh-CN"/>
        </w:rPr>
        <w:t>三、康复</w:t>
      </w:r>
      <w:r>
        <w:rPr>
          <w:rFonts w:ascii="黑体" w:eastAsia="黑体" w:hAnsi="黑体" w:cs="仿宋_GB2312" w:hint="eastAsia"/>
          <w:sz w:val="32"/>
          <w:szCs w:val="32"/>
        </w:rPr>
        <w:t>治疗</w:t>
      </w:r>
    </w:p>
    <w:p w:rsidR="00160674" w:rsidRDefault="00466956">
      <w:pPr>
        <w:pStyle w:val="Bodytext1"/>
        <w:spacing w:line="560" w:lineRule="exact"/>
        <w:ind w:firstLine="640"/>
        <w:rPr>
          <w:rFonts w:ascii="仿宋" w:eastAsia="仿宋" w:hAnsi="仿宋" w:cs="仿宋_GB2312"/>
          <w:color w:val="121212"/>
          <w:sz w:val="32"/>
          <w:szCs w:val="32"/>
          <w:lang w:eastAsia="zh-CN"/>
        </w:rPr>
      </w:pPr>
      <w:r>
        <w:rPr>
          <w:rFonts w:ascii="仿宋" w:eastAsia="仿宋" w:hAnsi="仿宋" w:cs="仿宋_GB2312"/>
          <w:color w:val="121212"/>
          <w:sz w:val="32"/>
          <w:szCs w:val="32"/>
        </w:rPr>
        <w:t>1.</w:t>
      </w:r>
      <w:r>
        <w:rPr>
          <w:rFonts w:ascii="仿宋" w:eastAsia="仿宋" w:hAnsi="仿宋" w:cs="仿宋_GB2312" w:hint="eastAsia"/>
          <w:color w:val="121212"/>
          <w:sz w:val="32"/>
          <w:szCs w:val="32"/>
        </w:rPr>
        <w:t>脑瘫肢体综合训练：</w:t>
      </w:r>
      <w:r>
        <w:rPr>
          <w:rFonts w:ascii="仿宋" w:eastAsia="仿宋" w:hAnsi="仿宋" w:cs="仿宋_GB2312"/>
          <w:color w:val="121212"/>
          <w:sz w:val="32"/>
          <w:szCs w:val="32"/>
        </w:rPr>
        <w:t>针对患儿受限的关节做松动术和活动度的训练，对肌张力高的肌肉的进行推拿降低肌张力。</w:t>
      </w:r>
      <w:r>
        <w:rPr>
          <w:rFonts w:ascii="仿宋" w:eastAsia="仿宋" w:hAnsi="仿宋" w:cs="仿宋_GB2312"/>
          <w:color w:val="121212"/>
          <w:sz w:val="32"/>
          <w:szCs w:val="32"/>
          <w:lang w:eastAsia="zh-CN"/>
        </w:rPr>
        <w:t>每周</w:t>
      </w:r>
      <w:r>
        <w:rPr>
          <w:rFonts w:ascii="仿宋" w:eastAsia="仿宋" w:hAnsi="仿宋" w:cs="仿宋_GB2312"/>
          <w:color w:val="121212"/>
          <w:sz w:val="32"/>
          <w:szCs w:val="32"/>
          <w:lang w:eastAsia="zh-CN"/>
        </w:rPr>
        <w:t>1</w:t>
      </w:r>
      <w:r>
        <w:rPr>
          <w:rFonts w:ascii="仿宋" w:eastAsia="仿宋" w:hAnsi="仿宋" w:cs="仿宋_GB2312"/>
          <w:color w:val="121212"/>
          <w:sz w:val="32"/>
          <w:szCs w:val="32"/>
          <w:lang w:eastAsia="zh-CN"/>
        </w:rPr>
        <w:t>～</w:t>
      </w:r>
      <w:r>
        <w:rPr>
          <w:rFonts w:ascii="仿宋" w:eastAsia="仿宋" w:hAnsi="仿宋" w:cs="仿宋_GB2312"/>
          <w:color w:val="121212"/>
          <w:sz w:val="32"/>
          <w:szCs w:val="32"/>
          <w:lang w:eastAsia="zh-CN"/>
        </w:rPr>
        <w:t>5</w:t>
      </w:r>
      <w:r>
        <w:rPr>
          <w:rFonts w:ascii="仿宋" w:eastAsia="仿宋" w:hAnsi="仿宋" w:cs="仿宋_GB2312"/>
          <w:color w:val="121212"/>
          <w:sz w:val="32"/>
          <w:szCs w:val="32"/>
          <w:lang w:eastAsia="zh-CN"/>
        </w:rPr>
        <w:t>次，每次不少于</w:t>
      </w:r>
      <w:r>
        <w:rPr>
          <w:rFonts w:ascii="仿宋" w:eastAsia="仿宋" w:hAnsi="仿宋" w:cs="仿宋_GB2312"/>
          <w:color w:val="121212"/>
          <w:sz w:val="32"/>
          <w:szCs w:val="32"/>
          <w:lang w:eastAsia="zh-CN"/>
        </w:rPr>
        <w:t>30</w:t>
      </w:r>
      <w:r>
        <w:rPr>
          <w:rFonts w:ascii="仿宋" w:eastAsia="仿宋" w:hAnsi="仿宋" w:cs="仿宋_GB2312"/>
          <w:color w:val="121212"/>
          <w:sz w:val="32"/>
          <w:szCs w:val="32"/>
          <w:lang w:eastAsia="zh-CN"/>
        </w:rPr>
        <w:t>分钟，每年不少于</w:t>
      </w:r>
      <w:r>
        <w:rPr>
          <w:rFonts w:ascii="仿宋" w:eastAsia="仿宋" w:hAnsi="仿宋" w:cs="仿宋_GB2312"/>
          <w:color w:val="121212"/>
          <w:sz w:val="32"/>
          <w:szCs w:val="32"/>
          <w:lang w:eastAsia="zh-CN"/>
        </w:rPr>
        <w:t>10</w:t>
      </w:r>
      <w:r>
        <w:rPr>
          <w:rFonts w:ascii="仿宋" w:eastAsia="仿宋" w:hAnsi="仿宋" w:cs="仿宋_GB2312"/>
          <w:color w:val="121212"/>
          <w:sz w:val="32"/>
          <w:szCs w:val="32"/>
          <w:lang w:eastAsia="zh-CN"/>
        </w:rPr>
        <w:t>个月。</w:t>
      </w:r>
    </w:p>
    <w:p w:rsidR="00160674" w:rsidRDefault="00466956">
      <w:pPr>
        <w:pStyle w:val="Bodytext1"/>
        <w:spacing w:line="560" w:lineRule="exact"/>
        <w:ind w:firstLine="640"/>
        <w:rPr>
          <w:rFonts w:ascii="仿宋" w:eastAsia="仿宋" w:hAnsi="仿宋" w:cs="仿宋_GB2312"/>
          <w:color w:val="121212"/>
          <w:sz w:val="32"/>
          <w:szCs w:val="32"/>
        </w:rPr>
      </w:pPr>
      <w:r>
        <w:rPr>
          <w:rFonts w:ascii="仿宋" w:eastAsia="仿宋" w:hAnsi="仿宋" w:cs="仿宋_GB2312" w:hint="eastAsia"/>
          <w:color w:val="121212"/>
          <w:sz w:val="32"/>
          <w:szCs w:val="32"/>
          <w:lang w:eastAsia="zh-CN"/>
        </w:rPr>
        <w:lastRenderedPageBreak/>
        <w:t>2.</w:t>
      </w:r>
      <w:r>
        <w:rPr>
          <w:rFonts w:ascii="仿宋" w:eastAsia="仿宋" w:hAnsi="仿宋" w:cs="仿宋_GB2312" w:hint="eastAsia"/>
          <w:color w:val="121212"/>
          <w:sz w:val="32"/>
          <w:szCs w:val="32"/>
          <w:lang w:eastAsia="zh-CN"/>
        </w:rPr>
        <w:t>运动疗法（</w:t>
      </w:r>
      <w:r>
        <w:rPr>
          <w:rFonts w:ascii="仿宋" w:eastAsia="仿宋" w:hAnsi="仿宋" w:cs="仿宋_GB2312" w:hint="eastAsia"/>
          <w:color w:val="121212"/>
          <w:sz w:val="32"/>
          <w:szCs w:val="32"/>
          <w:lang w:eastAsia="zh-CN"/>
        </w:rPr>
        <w:t>P</w:t>
      </w:r>
      <w:r>
        <w:rPr>
          <w:rFonts w:ascii="仿宋" w:eastAsia="仿宋" w:hAnsi="仿宋" w:cs="仿宋_GB2312" w:hint="eastAsia"/>
          <w:color w:val="121212"/>
          <w:sz w:val="32"/>
          <w:szCs w:val="32"/>
        </w:rPr>
        <w:t>T</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进行与年龄相适应的功能性活动训练，包括抬头</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翻身</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独坐</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爬行</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站立</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行走等。进行治疗过程中避免出现异常姿势，保持躯干和肢体对线良好。每周</w:t>
      </w:r>
      <w:r>
        <w:rPr>
          <w:rFonts w:ascii="仿宋" w:eastAsia="仿宋" w:hAnsi="仿宋" w:cs="仿宋_GB2312" w:hint="eastAsia"/>
          <w:color w:val="121212"/>
          <w:sz w:val="32"/>
          <w:szCs w:val="32"/>
          <w:lang w:val="en-US" w:eastAsia="zh-CN"/>
        </w:rPr>
        <w:t>1</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val="en-US" w:eastAsia="zh-CN"/>
        </w:rPr>
        <w:t>5</w:t>
      </w:r>
      <w:r>
        <w:rPr>
          <w:rFonts w:ascii="仿宋" w:eastAsia="仿宋" w:hAnsi="仿宋" w:cs="仿宋_GB2312" w:hint="eastAsia"/>
          <w:color w:val="121212"/>
          <w:sz w:val="32"/>
          <w:szCs w:val="32"/>
        </w:rPr>
        <w:t>次，每次不少于</w:t>
      </w:r>
      <w:r>
        <w:rPr>
          <w:rFonts w:ascii="仿宋" w:eastAsia="仿宋" w:hAnsi="仿宋" w:cs="仿宋_GB2312" w:hint="eastAsia"/>
          <w:color w:val="121212"/>
          <w:sz w:val="32"/>
          <w:szCs w:val="32"/>
        </w:rPr>
        <w:t>30</w:t>
      </w:r>
      <w:r>
        <w:rPr>
          <w:rFonts w:ascii="仿宋" w:eastAsia="仿宋" w:hAnsi="仿宋" w:cs="仿宋_GB2312" w:hint="eastAsia"/>
          <w:color w:val="121212"/>
          <w:sz w:val="32"/>
          <w:szCs w:val="32"/>
        </w:rPr>
        <w:t>分钟，每年不少于</w:t>
      </w:r>
      <w:r>
        <w:rPr>
          <w:rFonts w:ascii="仿宋" w:eastAsia="仿宋" w:hAnsi="仿宋" w:cs="仿宋_GB2312" w:hint="eastAsia"/>
          <w:color w:val="121212"/>
          <w:sz w:val="32"/>
          <w:szCs w:val="32"/>
        </w:rPr>
        <w:t>10</w:t>
      </w:r>
      <w:r>
        <w:rPr>
          <w:rFonts w:ascii="仿宋" w:eastAsia="仿宋" w:hAnsi="仿宋" w:cs="仿宋_GB2312" w:hint="eastAsia"/>
          <w:color w:val="121212"/>
          <w:sz w:val="32"/>
          <w:szCs w:val="32"/>
        </w:rPr>
        <w:t>个月。</w:t>
      </w:r>
    </w:p>
    <w:p w:rsidR="00160674" w:rsidRDefault="00466956">
      <w:pPr>
        <w:pStyle w:val="Bodytext1"/>
        <w:spacing w:line="560" w:lineRule="exact"/>
        <w:ind w:firstLine="640"/>
        <w:rPr>
          <w:rFonts w:ascii="仿宋" w:eastAsia="仿宋" w:hAnsi="仿宋" w:cs="仿宋_GB2312"/>
          <w:color w:val="121212"/>
          <w:sz w:val="32"/>
          <w:szCs w:val="32"/>
          <w:lang w:val="en-US" w:eastAsia="zh-CN"/>
        </w:rPr>
      </w:pPr>
      <w:r>
        <w:rPr>
          <w:rFonts w:ascii="仿宋" w:eastAsia="仿宋" w:hAnsi="仿宋" w:cs="仿宋_GB2312" w:hint="eastAsia"/>
          <w:color w:val="121212"/>
          <w:sz w:val="32"/>
          <w:szCs w:val="32"/>
          <w:lang w:val="en-US" w:eastAsia="zh-CN"/>
        </w:rPr>
        <w:t>3.</w:t>
      </w:r>
      <w:r>
        <w:rPr>
          <w:rFonts w:ascii="仿宋" w:eastAsia="仿宋" w:hAnsi="仿宋" w:cs="仿宋_GB2312" w:hint="eastAsia"/>
          <w:color w:val="121212"/>
          <w:sz w:val="32"/>
          <w:szCs w:val="32"/>
          <w:lang w:val="en-US" w:eastAsia="zh-CN"/>
        </w:rPr>
        <w:t>作业疗法</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eastAsia="zh-CN"/>
        </w:rPr>
        <w:t>O</w:t>
      </w:r>
      <w:r>
        <w:rPr>
          <w:rFonts w:ascii="仿宋" w:eastAsia="仿宋" w:hAnsi="仿宋" w:cs="仿宋_GB2312" w:hint="eastAsia"/>
          <w:color w:val="121212"/>
          <w:sz w:val="32"/>
          <w:szCs w:val="32"/>
        </w:rPr>
        <w:t>T</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进行与年龄相适应的上肢和手的功能性活动，配合认知训练以及游戏技能等</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每周</w:t>
      </w:r>
      <w:r>
        <w:rPr>
          <w:rFonts w:ascii="仿宋" w:eastAsia="仿宋" w:hAnsi="仿宋" w:cs="仿宋_GB2312" w:hint="eastAsia"/>
          <w:color w:val="121212"/>
          <w:sz w:val="32"/>
          <w:szCs w:val="32"/>
          <w:lang w:val="en-US" w:eastAsia="zh-CN"/>
        </w:rPr>
        <w:t>1</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val="en-US" w:eastAsia="zh-CN"/>
        </w:rPr>
        <w:t>5</w:t>
      </w:r>
      <w:r>
        <w:rPr>
          <w:rFonts w:ascii="仿宋" w:eastAsia="仿宋" w:hAnsi="仿宋" w:cs="仿宋_GB2312" w:hint="eastAsia"/>
          <w:color w:val="121212"/>
          <w:sz w:val="32"/>
          <w:szCs w:val="32"/>
        </w:rPr>
        <w:t>次，每次不</w:t>
      </w:r>
      <w:r>
        <w:rPr>
          <w:rFonts w:ascii="仿宋" w:eastAsia="仿宋" w:hAnsi="仿宋" w:cs="仿宋_GB2312" w:hint="eastAsia"/>
          <w:color w:val="121212"/>
          <w:sz w:val="32"/>
          <w:szCs w:val="32"/>
          <w:lang w:val="en-US" w:eastAsia="zh-CN"/>
        </w:rPr>
        <w:t>少于</w:t>
      </w:r>
      <w:r>
        <w:rPr>
          <w:rFonts w:ascii="仿宋" w:eastAsia="仿宋" w:hAnsi="仿宋" w:cs="仿宋_GB2312"/>
          <w:color w:val="121212"/>
          <w:sz w:val="32"/>
          <w:szCs w:val="32"/>
          <w:lang w:val="en-US" w:eastAsia="zh-CN"/>
        </w:rPr>
        <w:t>30</w:t>
      </w:r>
      <w:r>
        <w:rPr>
          <w:rFonts w:ascii="仿宋" w:eastAsia="仿宋" w:hAnsi="仿宋" w:cs="仿宋_GB2312"/>
          <w:color w:val="121212"/>
          <w:sz w:val="32"/>
          <w:szCs w:val="32"/>
          <w:lang w:val="en-US" w:eastAsia="zh-CN"/>
        </w:rPr>
        <w:t>分钟，每年不少于</w:t>
      </w:r>
      <w:r>
        <w:rPr>
          <w:rFonts w:ascii="仿宋" w:eastAsia="仿宋" w:hAnsi="仿宋" w:cs="仿宋_GB2312"/>
          <w:color w:val="121212"/>
          <w:sz w:val="32"/>
          <w:szCs w:val="32"/>
          <w:lang w:val="en-US" w:eastAsia="zh-CN"/>
        </w:rPr>
        <w:t>10</w:t>
      </w:r>
      <w:r>
        <w:rPr>
          <w:rFonts w:ascii="仿宋" w:eastAsia="仿宋" w:hAnsi="仿宋" w:cs="仿宋_GB2312"/>
          <w:color w:val="121212"/>
          <w:sz w:val="32"/>
          <w:szCs w:val="32"/>
          <w:lang w:val="en-US" w:eastAsia="zh-CN"/>
        </w:rPr>
        <w:t>个月。</w:t>
      </w:r>
    </w:p>
    <w:p w:rsidR="00160674" w:rsidRDefault="00466956">
      <w:pPr>
        <w:pStyle w:val="Bodytext1"/>
        <w:spacing w:line="560" w:lineRule="exact"/>
        <w:ind w:firstLine="640"/>
        <w:rPr>
          <w:rFonts w:ascii="仿宋" w:eastAsia="仿宋" w:hAnsi="仿宋" w:cs="仿宋_GB2312"/>
          <w:color w:val="121212"/>
          <w:sz w:val="32"/>
          <w:szCs w:val="32"/>
          <w:lang w:val="en-US" w:eastAsia="zh-CN"/>
        </w:rPr>
      </w:pPr>
      <w:r>
        <w:rPr>
          <w:rFonts w:ascii="仿宋" w:eastAsia="仿宋" w:hAnsi="仿宋" w:cs="仿宋_GB2312" w:hint="eastAsia"/>
          <w:color w:val="121212"/>
          <w:sz w:val="32"/>
          <w:szCs w:val="32"/>
          <w:lang w:val="en-US" w:eastAsia="zh-CN"/>
        </w:rPr>
        <w:t>4</w:t>
      </w:r>
      <w:r>
        <w:rPr>
          <w:rFonts w:ascii="仿宋" w:eastAsia="仿宋" w:hAnsi="仿宋" w:cs="仿宋_GB2312"/>
          <w:color w:val="121212"/>
          <w:sz w:val="32"/>
          <w:szCs w:val="32"/>
          <w:lang w:val="en-US" w:eastAsia="zh-CN"/>
        </w:rPr>
        <w:t>.</w:t>
      </w:r>
      <w:r>
        <w:rPr>
          <w:rFonts w:ascii="仿宋" w:eastAsia="仿宋" w:hAnsi="仿宋" w:cs="仿宋_GB2312" w:hint="eastAsia"/>
          <w:color w:val="121212"/>
          <w:sz w:val="32"/>
          <w:szCs w:val="32"/>
          <w:lang w:val="en-US" w:eastAsia="zh-CN"/>
        </w:rPr>
        <w:t>手功能训练：</w:t>
      </w:r>
      <w:r>
        <w:rPr>
          <w:rFonts w:ascii="仿宋" w:eastAsia="仿宋" w:hAnsi="仿宋" w:cs="仿宋_GB2312"/>
          <w:color w:val="121212"/>
          <w:sz w:val="32"/>
          <w:szCs w:val="32"/>
          <w:lang w:val="en-US" w:eastAsia="zh-CN"/>
        </w:rPr>
        <w:t>进行与年龄相适应的上肢控制、手及手指运动控制、手眼协调、手部力量训练、掌内控制及手指分离活动训练等。每周</w:t>
      </w:r>
      <w:r>
        <w:rPr>
          <w:rFonts w:ascii="仿宋" w:eastAsia="仿宋" w:hAnsi="仿宋" w:cs="仿宋_GB2312"/>
          <w:color w:val="121212"/>
          <w:sz w:val="32"/>
          <w:szCs w:val="32"/>
          <w:lang w:val="en-US" w:eastAsia="zh-CN"/>
        </w:rPr>
        <w:t>1</w:t>
      </w:r>
      <w:r>
        <w:rPr>
          <w:rFonts w:ascii="仿宋" w:eastAsia="仿宋" w:hAnsi="仿宋" w:cs="仿宋_GB2312"/>
          <w:color w:val="121212"/>
          <w:sz w:val="32"/>
          <w:szCs w:val="32"/>
          <w:lang w:val="en-US" w:eastAsia="zh-CN"/>
        </w:rPr>
        <w:t>～</w:t>
      </w:r>
      <w:r>
        <w:rPr>
          <w:rFonts w:ascii="仿宋" w:eastAsia="仿宋" w:hAnsi="仿宋" w:cs="仿宋_GB2312"/>
          <w:color w:val="121212"/>
          <w:sz w:val="32"/>
          <w:szCs w:val="32"/>
          <w:lang w:val="en-US" w:eastAsia="zh-CN"/>
        </w:rPr>
        <w:t>5</w:t>
      </w:r>
      <w:r>
        <w:rPr>
          <w:rFonts w:ascii="仿宋" w:eastAsia="仿宋" w:hAnsi="仿宋" w:cs="仿宋_GB2312" w:hint="eastAsia"/>
          <w:color w:val="121212"/>
          <w:sz w:val="32"/>
          <w:szCs w:val="32"/>
          <w:lang w:val="en-US" w:eastAsia="zh-CN"/>
        </w:rPr>
        <w:t>次，每次不少于</w:t>
      </w:r>
      <w:r>
        <w:rPr>
          <w:rFonts w:ascii="仿宋" w:eastAsia="仿宋" w:hAnsi="仿宋" w:cs="仿宋_GB2312"/>
          <w:color w:val="121212"/>
          <w:sz w:val="32"/>
          <w:szCs w:val="32"/>
          <w:lang w:val="en-US" w:eastAsia="zh-CN"/>
        </w:rPr>
        <w:t>30</w:t>
      </w:r>
      <w:r>
        <w:rPr>
          <w:rFonts w:ascii="仿宋" w:eastAsia="仿宋" w:hAnsi="仿宋" w:cs="仿宋_GB2312"/>
          <w:color w:val="121212"/>
          <w:sz w:val="32"/>
          <w:szCs w:val="32"/>
          <w:lang w:val="en-US" w:eastAsia="zh-CN"/>
        </w:rPr>
        <w:t>分钟，每年不少于</w:t>
      </w:r>
      <w:r>
        <w:rPr>
          <w:rFonts w:ascii="仿宋" w:eastAsia="仿宋" w:hAnsi="仿宋" w:cs="仿宋_GB2312"/>
          <w:color w:val="121212"/>
          <w:sz w:val="32"/>
          <w:szCs w:val="32"/>
          <w:lang w:val="en-US" w:eastAsia="zh-CN"/>
        </w:rPr>
        <w:t>10</w:t>
      </w:r>
      <w:r>
        <w:rPr>
          <w:rFonts w:ascii="仿宋" w:eastAsia="仿宋" w:hAnsi="仿宋" w:cs="仿宋_GB2312"/>
          <w:color w:val="121212"/>
          <w:sz w:val="32"/>
          <w:szCs w:val="32"/>
          <w:lang w:val="en-US" w:eastAsia="zh-CN"/>
        </w:rPr>
        <w:t>个月。</w:t>
      </w:r>
    </w:p>
    <w:p w:rsidR="00160674" w:rsidRDefault="00466956">
      <w:pPr>
        <w:pStyle w:val="Bodytext1"/>
        <w:spacing w:line="560" w:lineRule="exact"/>
        <w:ind w:firstLine="640"/>
        <w:rPr>
          <w:rFonts w:ascii="仿宋" w:eastAsia="仿宋" w:hAnsi="仿宋" w:cs="仿宋_GB2312"/>
          <w:color w:val="121212"/>
          <w:sz w:val="32"/>
          <w:szCs w:val="32"/>
          <w:lang w:eastAsia="zh-CN"/>
        </w:rPr>
      </w:pPr>
      <w:r>
        <w:rPr>
          <w:rFonts w:ascii="仿宋" w:eastAsia="仿宋" w:hAnsi="仿宋" w:cs="仿宋_GB2312" w:hint="eastAsia"/>
          <w:color w:val="121212"/>
          <w:sz w:val="32"/>
          <w:szCs w:val="32"/>
          <w:lang w:eastAsia="zh-CN"/>
        </w:rPr>
        <w:t>5.</w:t>
      </w:r>
      <w:r>
        <w:rPr>
          <w:rFonts w:ascii="仿宋" w:eastAsia="仿宋" w:hAnsi="仿宋" w:cs="仿宋_GB2312" w:hint="eastAsia"/>
          <w:color w:val="121212"/>
          <w:sz w:val="32"/>
          <w:szCs w:val="32"/>
          <w:lang w:eastAsia="zh-CN"/>
        </w:rPr>
        <w:t>认知训练：进行与年龄相适应的认知能力训练，包括习得常识，培养逻辑思维能力及想象能力等，每周</w:t>
      </w:r>
      <w:r>
        <w:rPr>
          <w:rFonts w:ascii="仿宋" w:eastAsia="仿宋" w:hAnsi="仿宋" w:cs="仿宋_GB2312" w:hint="eastAsia"/>
          <w:color w:val="121212"/>
          <w:sz w:val="32"/>
          <w:szCs w:val="32"/>
          <w:lang w:eastAsia="zh-CN"/>
        </w:rPr>
        <w:t>1</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lang w:eastAsia="zh-CN"/>
        </w:rPr>
        <w:t>5</w:t>
      </w:r>
      <w:r>
        <w:rPr>
          <w:rFonts w:ascii="仿宋" w:eastAsia="仿宋" w:hAnsi="仿宋" w:cs="仿宋_GB2312" w:hint="eastAsia"/>
          <w:color w:val="121212"/>
          <w:sz w:val="32"/>
          <w:szCs w:val="32"/>
          <w:lang w:eastAsia="zh-CN"/>
        </w:rPr>
        <w:t>次，每次不少于</w:t>
      </w:r>
      <w:r>
        <w:rPr>
          <w:rFonts w:ascii="仿宋" w:eastAsia="仿宋" w:hAnsi="仿宋" w:cs="仿宋_GB2312" w:hint="eastAsia"/>
          <w:color w:val="121212"/>
          <w:sz w:val="32"/>
          <w:szCs w:val="32"/>
          <w:lang w:eastAsia="zh-CN"/>
        </w:rPr>
        <w:t>30</w:t>
      </w:r>
      <w:r>
        <w:rPr>
          <w:rFonts w:ascii="仿宋" w:eastAsia="仿宋" w:hAnsi="仿宋" w:cs="仿宋_GB2312" w:hint="eastAsia"/>
          <w:color w:val="121212"/>
          <w:sz w:val="32"/>
          <w:szCs w:val="32"/>
          <w:lang w:eastAsia="zh-CN"/>
        </w:rPr>
        <w:t>分钟，每年不少于</w:t>
      </w:r>
      <w:r>
        <w:rPr>
          <w:rFonts w:ascii="仿宋" w:eastAsia="仿宋" w:hAnsi="仿宋" w:cs="仿宋_GB2312" w:hint="eastAsia"/>
          <w:color w:val="121212"/>
          <w:sz w:val="32"/>
          <w:szCs w:val="32"/>
          <w:lang w:eastAsia="zh-CN"/>
        </w:rPr>
        <w:t>10</w:t>
      </w:r>
      <w:r>
        <w:rPr>
          <w:rFonts w:ascii="仿宋" w:eastAsia="仿宋" w:hAnsi="仿宋" w:cs="仿宋_GB2312" w:hint="eastAsia"/>
          <w:color w:val="121212"/>
          <w:sz w:val="32"/>
          <w:szCs w:val="32"/>
          <w:lang w:eastAsia="zh-CN"/>
        </w:rPr>
        <w:t>个月。</w:t>
      </w:r>
    </w:p>
    <w:p w:rsidR="00160674" w:rsidRDefault="00466956">
      <w:pPr>
        <w:pStyle w:val="Bodytext1"/>
        <w:spacing w:line="560" w:lineRule="exact"/>
        <w:ind w:firstLine="640"/>
        <w:rPr>
          <w:rFonts w:ascii="仿宋" w:eastAsia="仿宋" w:hAnsi="仿宋" w:cs="仿宋_GB2312"/>
          <w:color w:val="121212"/>
          <w:sz w:val="32"/>
          <w:szCs w:val="32"/>
          <w:lang w:eastAsia="zh-CN"/>
        </w:rPr>
      </w:pPr>
      <w:r>
        <w:rPr>
          <w:rFonts w:ascii="仿宋" w:eastAsia="仿宋" w:hAnsi="仿宋" w:cs="仿宋_GB2312" w:hint="eastAsia"/>
          <w:color w:val="121212"/>
          <w:sz w:val="32"/>
          <w:szCs w:val="32"/>
          <w:lang w:val="en-US" w:eastAsia="zh-CN"/>
        </w:rPr>
        <w:t>6.</w:t>
      </w:r>
      <w:r>
        <w:rPr>
          <w:rFonts w:ascii="仿宋" w:eastAsia="仿宋" w:hAnsi="仿宋" w:cs="仿宋_GB2312" w:hint="eastAsia"/>
          <w:color w:val="121212"/>
          <w:sz w:val="32"/>
          <w:szCs w:val="32"/>
          <w:lang w:val="en-US" w:eastAsia="zh-CN"/>
        </w:rPr>
        <w:t>言语训练（</w:t>
      </w:r>
      <w:r>
        <w:rPr>
          <w:rFonts w:ascii="仿宋" w:eastAsia="仿宋" w:hAnsi="仿宋" w:cs="仿宋_GB2312" w:hint="eastAsia"/>
          <w:color w:val="121212"/>
          <w:sz w:val="32"/>
          <w:szCs w:val="32"/>
          <w:lang w:eastAsia="zh-CN"/>
        </w:rPr>
        <w:t>S</w:t>
      </w:r>
      <w:r>
        <w:rPr>
          <w:rFonts w:ascii="仿宋" w:eastAsia="仿宋" w:hAnsi="仿宋" w:cs="仿宋_GB2312" w:hint="eastAsia"/>
          <w:color w:val="121212"/>
          <w:sz w:val="32"/>
          <w:szCs w:val="32"/>
        </w:rPr>
        <w:t>T</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进行与年龄相适应的交流能力发育，构音训练，吞咽治疗等。每周</w:t>
      </w:r>
      <w:r>
        <w:rPr>
          <w:rFonts w:ascii="仿宋" w:eastAsia="仿宋" w:hAnsi="仿宋" w:cs="仿宋_GB2312" w:hint="eastAsia"/>
          <w:color w:val="121212"/>
          <w:sz w:val="32"/>
          <w:szCs w:val="32"/>
          <w:lang w:val="en-US" w:eastAsia="zh-CN"/>
        </w:rPr>
        <w:t>1</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val="en-US" w:eastAsia="zh-CN"/>
        </w:rPr>
        <w:t>5</w:t>
      </w:r>
      <w:r>
        <w:rPr>
          <w:rFonts w:ascii="仿宋" w:eastAsia="仿宋" w:hAnsi="仿宋" w:cs="仿宋_GB2312" w:hint="eastAsia"/>
          <w:color w:val="121212"/>
          <w:sz w:val="32"/>
          <w:szCs w:val="32"/>
        </w:rPr>
        <w:t>次，每次不少于</w:t>
      </w:r>
      <w:r>
        <w:rPr>
          <w:rFonts w:ascii="仿宋" w:eastAsia="仿宋" w:hAnsi="仿宋" w:cs="仿宋_GB2312" w:hint="eastAsia"/>
          <w:color w:val="121212"/>
          <w:sz w:val="32"/>
          <w:szCs w:val="32"/>
        </w:rPr>
        <w:t>30</w:t>
      </w:r>
      <w:r>
        <w:rPr>
          <w:rFonts w:ascii="仿宋" w:eastAsia="仿宋" w:hAnsi="仿宋" w:cs="仿宋_GB2312" w:hint="eastAsia"/>
          <w:color w:val="121212"/>
          <w:sz w:val="32"/>
          <w:szCs w:val="32"/>
        </w:rPr>
        <w:t>分钟，每年不少于</w:t>
      </w:r>
      <w:r>
        <w:rPr>
          <w:rFonts w:ascii="仿宋" w:eastAsia="仿宋" w:hAnsi="仿宋" w:cs="仿宋_GB2312" w:hint="eastAsia"/>
          <w:color w:val="121212"/>
          <w:sz w:val="32"/>
          <w:szCs w:val="32"/>
        </w:rPr>
        <w:t>10</w:t>
      </w:r>
      <w:r>
        <w:rPr>
          <w:rFonts w:ascii="仿宋" w:eastAsia="仿宋" w:hAnsi="仿宋" w:cs="仿宋_GB2312" w:hint="eastAsia"/>
          <w:color w:val="121212"/>
          <w:sz w:val="32"/>
          <w:szCs w:val="32"/>
        </w:rPr>
        <w:t>个月。</w:t>
      </w:r>
    </w:p>
    <w:p w:rsidR="00160674" w:rsidRDefault="00466956">
      <w:pPr>
        <w:pStyle w:val="Bodytext1"/>
        <w:spacing w:line="560" w:lineRule="exact"/>
        <w:ind w:firstLine="640"/>
        <w:rPr>
          <w:rFonts w:ascii="仿宋" w:eastAsia="仿宋" w:hAnsi="仿宋" w:cs="仿宋_GB2312"/>
          <w:color w:val="121212"/>
          <w:sz w:val="32"/>
          <w:szCs w:val="32"/>
          <w:lang w:eastAsia="zh-CN"/>
        </w:rPr>
      </w:pPr>
      <w:r>
        <w:rPr>
          <w:rFonts w:ascii="仿宋" w:eastAsia="仿宋" w:hAnsi="仿宋" w:cs="仿宋_GB2312" w:hint="eastAsia"/>
          <w:color w:val="121212"/>
          <w:sz w:val="32"/>
          <w:szCs w:val="32"/>
          <w:lang w:eastAsia="zh-CN"/>
        </w:rPr>
        <w:t>7.</w:t>
      </w:r>
      <w:r>
        <w:rPr>
          <w:rFonts w:ascii="仿宋" w:eastAsia="仿宋" w:hAnsi="仿宋" w:cs="仿宋_GB2312" w:hint="eastAsia"/>
          <w:color w:val="121212"/>
          <w:sz w:val="32"/>
          <w:szCs w:val="32"/>
          <w:lang w:eastAsia="zh-CN"/>
        </w:rPr>
        <w:t>引导式教育：通过引导、诱发和教育，采用综合的康复手段，调动患者的各方面的潜</w:t>
      </w:r>
      <w:r>
        <w:rPr>
          <w:rFonts w:ascii="仿宋" w:eastAsia="仿宋" w:hAnsi="仿宋" w:cs="仿宋_GB2312" w:hint="eastAsia"/>
          <w:color w:val="121212"/>
          <w:sz w:val="32"/>
          <w:szCs w:val="32"/>
          <w:lang w:eastAsia="zh-CN"/>
        </w:rPr>
        <w:t>力，以娱乐性和节律性意向来激发患者的兴趣和参与意识。每周</w:t>
      </w:r>
      <w:r>
        <w:rPr>
          <w:rFonts w:ascii="仿宋" w:eastAsia="仿宋" w:hAnsi="仿宋" w:cs="仿宋_GB2312" w:hint="eastAsia"/>
          <w:color w:val="121212"/>
          <w:sz w:val="32"/>
          <w:szCs w:val="32"/>
          <w:lang w:eastAsia="zh-CN"/>
        </w:rPr>
        <w:t>1</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lang w:eastAsia="zh-CN"/>
        </w:rPr>
        <w:t>5</w:t>
      </w:r>
      <w:r>
        <w:rPr>
          <w:rFonts w:ascii="仿宋" w:eastAsia="仿宋" w:hAnsi="仿宋" w:cs="仿宋_GB2312" w:hint="eastAsia"/>
          <w:color w:val="121212"/>
          <w:sz w:val="32"/>
          <w:szCs w:val="32"/>
          <w:lang w:eastAsia="zh-CN"/>
        </w:rPr>
        <w:t>次，每次不少于</w:t>
      </w:r>
      <w:r>
        <w:rPr>
          <w:rFonts w:ascii="仿宋" w:eastAsia="仿宋" w:hAnsi="仿宋" w:cs="仿宋_GB2312" w:hint="eastAsia"/>
          <w:color w:val="121212"/>
          <w:sz w:val="32"/>
          <w:szCs w:val="32"/>
          <w:lang w:eastAsia="zh-CN"/>
        </w:rPr>
        <w:t>30</w:t>
      </w:r>
      <w:r>
        <w:rPr>
          <w:rFonts w:ascii="仿宋" w:eastAsia="仿宋" w:hAnsi="仿宋" w:cs="仿宋_GB2312" w:hint="eastAsia"/>
          <w:color w:val="121212"/>
          <w:sz w:val="32"/>
          <w:szCs w:val="32"/>
          <w:lang w:eastAsia="zh-CN"/>
        </w:rPr>
        <w:t>分钟，每年不少于</w:t>
      </w:r>
      <w:r>
        <w:rPr>
          <w:rFonts w:ascii="仿宋" w:eastAsia="仿宋" w:hAnsi="仿宋" w:cs="仿宋_GB2312" w:hint="eastAsia"/>
          <w:color w:val="121212"/>
          <w:sz w:val="32"/>
          <w:szCs w:val="32"/>
          <w:lang w:eastAsia="zh-CN"/>
        </w:rPr>
        <w:t>10</w:t>
      </w:r>
      <w:r>
        <w:rPr>
          <w:rFonts w:ascii="仿宋" w:eastAsia="仿宋" w:hAnsi="仿宋" w:cs="仿宋_GB2312" w:hint="eastAsia"/>
          <w:color w:val="121212"/>
          <w:sz w:val="32"/>
          <w:szCs w:val="32"/>
          <w:lang w:eastAsia="zh-CN"/>
        </w:rPr>
        <w:t>个月。</w:t>
      </w:r>
    </w:p>
    <w:p w:rsidR="00160674" w:rsidRDefault="00466956">
      <w:pPr>
        <w:pStyle w:val="Bodytext1"/>
        <w:tabs>
          <w:tab w:val="left" w:pos="8658"/>
        </w:tabs>
        <w:spacing w:line="560" w:lineRule="exact"/>
        <w:ind w:firstLine="640"/>
        <w:rPr>
          <w:rFonts w:ascii="仿宋" w:eastAsia="仿宋" w:hAnsi="仿宋" w:cs="仿宋_GB2312"/>
          <w:color w:val="121212"/>
          <w:sz w:val="32"/>
          <w:szCs w:val="32"/>
          <w:lang w:eastAsia="zh-CN"/>
        </w:rPr>
      </w:pPr>
      <w:bookmarkStart w:id="2" w:name="bookmark15"/>
      <w:bookmarkEnd w:id="2"/>
      <w:r>
        <w:rPr>
          <w:rFonts w:ascii="仿宋" w:eastAsia="仿宋" w:hAnsi="仿宋" w:cs="仿宋_GB2312" w:hint="eastAsia"/>
          <w:color w:val="121212"/>
          <w:sz w:val="32"/>
          <w:szCs w:val="32"/>
          <w:lang w:val="en-US" w:eastAsia="zh-CN"/>
        </w:rPr>
        <w:t>8</w:t>
      </w:r>
      <w:r>
        <w:rPr>
          <w:rFonts w:ascii="仿宋" w:eastAsia="仿宋" w:hAnsi="仿宋" w:cs="仿宋_GB2312" w:hint="eastAsia"/>
          <w:color w:val="121212"/>
          <w:sz w:val="32"/>
          <w:szCs w:val="32"/>
        </w:rPr>
        <w:t>.</w:t>
      </w:r>
      <w:r>
        <w:rPr>
          <w:rFonts w:ascii="仿宋" w:eastAsia="仿宋" w:hAnsi="仿宋" w:cs="仿宋_GB2312" w:hint="eastAsia"/>
          <w:color w:val="121212"/>
          <w:sz w:val="32"/>
          <w:szCs w:val="32"/>
        </w:rPr>
        <w:t>家长课堂、亲子同</w:t>
      </w:r>
      <w:r w:rsidRPr="00466956">
        <w:rPr>
          <w:rFonts w:ascii="仿宋" w:eastAsia="仿宋" w:hAnsi="仿宋" w:cs="仿宋_GB2312" w:hint="eastAsia"/>
          <w:color w:val="000000"/>
          <w:sz w:val="32"/>
          <w:szCs w:val="32"/>
        </w:rPr>
        <w:t>训</w:t>
      </w:r>
      <w:r>
        <w:rPr>
          <w:rFonts w:ascii="仿宋" w:eastAsia="仿宋" w:hAnsi="仿宋" w:cs="仿宋_GB2312" w:hint="eastAsia"/>
          <w:color w:val="121212"/>
          <w:sz w:val="32"/>
          <w:szCs w:val="32"/>
          <w:lang w:eastAsia="zh-CN"/>
        </w:rPr>
        <w:t>：</w:t>
      </w:r>
      <w:r>
        <w:rPr>
          <w:rFonts w:ascii="仿宋" w:eastAsia="仿宋" w:hAnsi="仿宋" w:cs="仿宋_GB2312"/>
          <w:color w:val="121212"/>
          <w:sz w:val="32"/>
          <w:szCs w:val="32"/>
          <w:lang w:eastAsia="zh-CN"/>
        </w:rPr>
        <w:t>由治疗师</w:t>
      </w:r>
      <w:r>
        <w:rPr>
          <w:rFonts w:ascii="仿宋" w:eastAsia="仿宋" w:hAnsi="仿宋" w:cs="仿宋_GB2312" w:hint="eastAsia"/>
          <w:color w:val="121212"/>
          <w:sz w:val="32"/>
          <w:szCs w:val="32"/>
          <w:lang w:eastAsia="zh-CN"/>
        </w:rPr>
        <w:t>、</w:t>
      </w:r>
      <w:r>
        <w:rPr>
          <w:rFonts w:ascii="仿宋" w:eastAsia="仿宋" w:hAnsi="仿宋" w:cs="仿宋_GB2312"/>
          <w:color w:val="121212"/>
          <w:sz w:val="32"/>
          <w:szCs w:val="32"/>
          <w:lang w:eastAsia="zh-CN"/>
        </w:rPr>
        <w:t>一到两对患儿以及家长形成小课堂，由家长为患儿进行家庭康复。如家长无法掌握康复要领，建议家长参加亲子同训，根据患儿现有功能水平，治疗师在旁进行指导与纠正，确保家长掌握当前的家庭康复方法。并</w:t>
      </w:r>
      <w:r>
        <w:rPr>
          <w:rFonts w:ascii="仿宋" w:eastAsia="仿宋" w:hAnsi="仿宋" w:cs="仿宋_GB2312" w:hint="eastAsia"/>
          <w:color w:val="121212"/>
          <w:sz w:val="32"/>
          <w:szCs w:val="32"/>
        </w:rPr>
        <w:t>为脑瘫高危儿家长</w:t>
      </w:r>
      <w:r>
        <w:rPr>
          <w:rFonts w:ascii="仿宋" w:eastAsia="仿宋" w:hAnsi="仿宋" w:cs="仿宋_GB2312" w:hint="eastAsia"/>
          <w:color w:val="121212"/>
          <w:sz w:val="32"/>
          <w:szCs w:val="32"/>
          <w:lang w:eastAsia="zh-CN"/>
        </w:rPr>
        <w:t>普及</w:t>
      </w:r>
      <w:r>
        <w:rPr>
          <w:rFonts w:ascii="仿宋" w:eastAsia="仿宋" w:hAnsi="仿宋" w:cs="仿宋_GB2312" w:hint="eastAsia"/>
          <w:color w:val="121212"/>
          <w:sz w:val="32"/>
          <w:szCs w:val="32"/>
        </w:rPr>
        <w:t>儿童养育与教育知识。每周不少于</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次，每次不少于</w:t>
      </w:r>
      <w:r>
        <w:rPr>
          <w:rFonts w:ascii="仿宋" w:eastAsia="仿宋" w:hAnsi="仿宋" w:cs="仿宋_GB2312" w:hint="eastAsia"/>
          <w:color w:val="121212"/>
          <w:sz w:val="32"/>
          <w:szCs w:val="32"/>
        </w:rPr>
        <w:t>30</w:t>
      </w:r>
      <w:r>
        <w:rPr>
          <w:rFonts w:ascii="仿宋" w:eastAsia="仿宋" w:hAnsi="仿宋" w:cs="仿宋_GB2312" w:hint="eastAsia"/>
          <w:color w:val="121212"/>
          <w:sz w:val="32"/>
          <w:szCs w:val="32"/>
        </w:rPr>
        <w:t>分钟，每年不少于</w:t>
      </w:r>
      <w:r>
        <w:rPr>
          <w:rFonts w:ascii="仿宋" w:eastAsia="仿宋" w:hAnsi="仿宋" w:cs="仿宋_GB2312" w:hint="eastAsia"/>
          <w:color w:val="121212"/>
          <w:sz w:val="32"/>
          <w:szCs w:val="32"/>
        </w:rPr>
        <w:t>10</w:t>
      </w:r>
      <w:r>
        <w:rPr>
          <w:rFonts w:ascii="仿宋" w:eastAsia="仿宋" w:hAnsi="仿宋" w:cs="仿宋_GB2312" w:hint="eastAsia"/>
          <w:color w:val="121212"/>
          <w:sz w:val="32"/>
          <w:szCs w:val="32"/>
        </w:rPr>
        <w:t>个月。</w:t>
      </w:r>
      <w:bookmarkStart w:id="3" w:name="bookmark18"/>
      <w:bookmarkEnd w:id="3"/>
    </w:p>
    <w:p w:rsidR="00160674" w:rsidRDefault="00466956">
      <w:pPr>
        <w:pStyle w:val="Bodytext1"/>
        <w:tabs>
          <w:tab w:val="left" w:pos="1392"/>
        </w:tabs>
        <w:spacing w:line="560" w:lineRule="exact"/>
        <w:ind w:firstLine="640"/>
        <w:rPr>
          <w:rFonts w:ascii="仿宋" w:eastAsia="仿宋" w:hAnsi="仿宋" w:cs="仿宋_GB2312"/>
          <w:color w:val="121212"/>
          <w:sz w:val="32"/>
          <w:szCs w:val="32"/>
        </w:rPr>
      </w:pPr>
      <w:r>
        <w:rPr>
          <w:rFonts w:ascii="仿宋" w:eastAsia="仿宋" w:hAnsi="仿宋" w:cs="仿宋_GB2312" w:hint="eastAsia"/>
          <w:color w:val="121212"/>
          <w:sz w:val="32"/>
          <w:szCs w:val="32"/>
          <w:lang w:val="en-US" w:eastAsia="zh-CN"/>
        </w:rPr>
        <w:t>9</w:t>
      </w:r>
      <w:r>
        <w:rPr>
          <w:rFonts w:ascii="仿宋" w:eastAsia="仿宋" w:hAnsi="仿宋" w:cs="仿宋_GB2312" w:hint="eastAsia"/>
          <w:color w:val="121212"/>
          <w:sz w:val="32"/>
          <w:szCs w:val="32"/>
        </w:rPr>
        <w:t>.</w:t>
      </w:r>
      <w:r>
        <w:rPr>
          <w:rFonts w:ascii="仿宋" w:eastAsia="仿宋" w:hAnsi="仿宋" w:cs="仿宋_GB2312" w:hint="eastAsia"/>
          <w:color w:val="121212"/>
          <w:sz w:val="32"/>
          <w:szCs w:val="32"/>
        </w:rPr>
        <w:t>定期随访复查</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为脑瘫高危儿童提供定期电话随访与一对一评估复查。每半年不少于</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次评估，每次不少于</w:t>
      </w:r>
      <w:r>
        <w:rPr>
          <w:rFonts w:ascii="仿宋" w:eastAsia="仿宋" w:hAnsi="仿宋" w:cs="仿宋_GB2312" w:hint="eastAsia"/>
          <w:color w:val="121212"/>
          <w:sz w:val="32"/>
          <w:szCs w:val="32"/>
        </w:rPr>
        <w:t>45</w:t>
      </w:r>
      <w:r>
        <w:rPr>
          <w:rFonts w:ascii="仿宋" w:eastAsia="仿宋" w:hAnsi="仿宋" w:cs="仿宋_GB2312" w:hint="eastAsia"/>
          <w:color w:val="121212"/>
          <w:sz w:val="32"/>
          <w:szCs w:val="32"/>
        </w:rPr>
        <w:t>分钟。每</w:t>
      </w:r>
      <w:r>
        <w:rPr>
          <w:rFonts w:ascii="仿宋" w:eastAsia="仿宋" w:hAnsi="仿宋" w:cs="仿宋_GB2312" w:hint="eastAsia"/>
          <w:color w:val="121212"/>
          <w:sz w:val="32"/>
          <w:szCs w:val="32"/>
        </w:rPr>
        <w:t>3</w:t>
      </w:r>
      <w:r>
        <w:rPr>
          <w:rFonts w:ascii="仿宋" w:eastAsia="仿宋" w:hAnsi="仿宋" w:cs="仿宋_GB2312" w:hint="eastAsia"/>
          <w:color w:val="121212"/>
          <w:sz w:val="32"/>
          <w:szCs w:val="32"/>
        </w:rPr>
        <w:t>个月不少于</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次电话随访，每次不少于</w:t>
      </w:r>
      <w:r>
        <w:rPr>
          <w:rFonts w:ascii="仿宋" w:eastAsia="仿宋" w:hAnsi="仿宋" w:cs="仿宋_GB2312" w:hint="eastAsia"/>
          <w:color w:val="121212"/>
          <w:sz w:val="32"/>
          <w:szCs w:val="32"/>
        </w:rPr>
        <w:t>15</w:t>
      </w:r>
      <w:r>
        <w:rPr>
          <w:rFonts w:ascii="仿宋" w:eastAsia="仿宋" w:hAnsi="仿宋" w:cs="仿宋_GB2312" w:hint="eastAsia"/>
          <w:color w:val="121212"/>
          <w:sz w:val="32"/>
          <w:szCs w:val="32"/>
        </w:rPr>
        <w:t>分钟。</w:t>
      </w:r>
    </w:p>
    <w:p w:rsidR="00160674" w:rsidRDefault="00466956">
      <w:pPr>
        <w:pStyle w:val="Bodytext1"/>
        <w:spacing w:line="560" w:lineRule="exact"/>
        <w:ind w:firstLine="640"/>
        <w:rPr>
          <w:rFonts w:ascii="黑体" w:eastAsia="黑体" w:hAnsi="黑体" w:cs="仿宋_GB2312"/>
          <w:color w:val="121212"/>
          <w:sz w:val="32"/>
          <w:szCs w:val="32"/>
          <w:lang w:eastAsia="zh-CN"/>
        </w:rPr>
      </w:pPr>
      <w:r>
        <w:rPr>
          <w:rFonts w:ascii="黑体" w:eastAsia="黑体" w:hAnsi="黑体" w:cs="仿宋_GB2312" w:hint="eastAsia"/>
          <w:color w:val="121212"/>
          <w:sz w:val="32"/>
          <w:szCs w:val="32"/>
          <w:lang w:eastAsia="zh-CN"/>
        </w:rPr>
        <w:t>四、费用清单</w:t>
      </w:r>
    </w:p>
    <w:p w:rsidR="00160674" w:rsidRDefault="00466956">
      <w:pPr>
        <w:pStyle w:val="Bodytext1"/>
        <w:spacing w:line="560" w:lineRule="exact"/>
        <w:ind w:firstLine="640"/>
        <w:rPr>
          <w:rFonts w:ascii="仿宋" w:eastAsia="仿宋" w:hAnsi="仿宋" w:cs="仿宋_GB2312"/>
          <w:color w:val="121212"/>
          <w:sz w:val="32"/>
          <w:szCs w:val="32"/>
          <w:lang w:eastAsia="zh-CN"/>
        </w:rPr>
      </w:pPr>
      <w:r>
        <w:rPr>
          <w:rFonts w:ascii="仿宋" w:eastAsia="仿宋" w:hAnsi="仿宋" w:cs="仿宋_GB2312" w:hint="eastAsia"/>
          <w:color w:val="121212"/>
          <w:sz w:val="32"/>
          <w:szCs w:val="32"/>
          <w:lang w:eastAsia="zh-CN"/>
        </w:rPr>
        <w:t>收费平均</w:t>
      </w:r>
      <w:r>
        <w:rPr>
          <w:rFonts w:ascii="仿宋" w:eastAsia="仿宋" w:hAnsi="仿宋" w:cs="仿宋_GB2312" w:hint="eastAsia"/>
          <w:color w:val="121212"/>
          <w:sz w:val="32"/>
          <w:szCs w:val="32"/>
          <w:lang w:val="en-US" w:eastAsia="zh-CN"/>
        </w:rPr>
        <w:t>3</w:t>
      </w:r>
      <w:r>
        <w:rPr>
          <w:rFonts w:ascii="仿宋" w:eastAsia="仿宋" w:hAnsi="仿宋" w:cs="仿宋_GB2312" w:hint="eastAsia"/>
          <w:color w:val="121212"/>
          <w:sz w:val="32"/>
          <w:szCs w:val="32"/>
          <w:lang w:val="en-US" w:eastAsia="zh-CN"/>
        </w:rPr>
        <w:t>万元</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val="en-US" w:eastAsia="zh-CN"/>
        </w:rPr>
        <w:t>人</w:t>
      </w:r>
      <w:r>
        <w:rPr>
          <w:rFonts w:ascii="仿宋" w:eastAsia="仿宋" w:hAnsi="仿宋" w:cs="仿宋_GB2312" w:hint="eastAsia"/>
          <w:color w:val="121212"/>
          <w:sz w:val="32"/>
          <w:szCs w:val="32"/>
          <w:lang w:val="en-US" w:eastAsia="zh-CN"/>
        </w:rPr>
        <w:t>/</w:t>
      </w:r>
      <w:r>
        <w:rPr>
          <w:rFonts w:ascii="仿宋" w:eastAsia="仿宋" w:hAnsi="仿宋" w:cs="仿宋_GB2312" w:hint="eastAsia"/>
          <w:color w:val="121212"/>
          <w:sz w:val="32"/>
          <w:szCs w:val="32"/>
          <w:lang w:val="en-US" w:eastAsia="zh-CN"/>
        </w:rPr>
        <w:t>年，</w:t>
      </w:r>
      <w:r>
        <w:rPr>
          <w:rFonts w:ascii="仿宋" w:eastAsia="仿宋" w:hAnsi="仿宋" w:cs="仿宋_GB2312" w:hint="eastAsia"/>
          <w:color w:val="121212"/>
          <w:sz w:val="32"/>
          <w:szCs w:val="32"/>
          <w:lang w:eastAsia="zh-CN"/>
        </w:rPr>
        <w:t>财政</w:t>
      </w:r>
      <w:r>
        <w:rPr>
          <w:rFonts w:ascii="仿宋" w:eastAsia="仿宋" w:hAnsi="仿宋" w:cs="仿宋_GB2312" w:hint="eastAsia"/>
          <w:color w:val="121212"/>
          <w:sz w:val="32"/>
          <w:szCs w:val="32"/>
        </w:rPr>
        <w:t>补贴</w:t>
      </w:r>
      <w:r>
        <w:rPr>
          <w:rFonts w:ascii="仿宋" w:eastAsia="仿宋" w:hAnsi="仿宋" w:cs="仿宋_GB2312" w:hint="eastAsia"/>
          <w:color w:val="121212"/>
          <w:sz w:val="32"/>
          <w:szCs w:val="32"/>
          <w:lang w:val="en-US" w:eastAsia="zh-CN" w:bidi="en-US"/>
        </w:rPr>
        <w:t>2.4</w:t>
      </w:r>
      <w:r>
        <w:rPr>
          <w:rFonts w:ascii="仿宋" w:eastAsia="仿宋" w:hAnsi="仿宋" w:cs="仿宋_GB2312" w:hint="eastAsia"/>
          <w:color w:val="121212"/>
          <w:sz w:val="32"/>
          <w:szCs w:val="32"/>
        </w:rPr>
        <w:t>万元</w:t>
      </w:r>
      <w:r>
        <w:rPr>
          <w:rFonts w:ascii="仿宋" w:eastAsia="仿宋" w:hAnsi="仿宋" w:cs="仿宋_GB2312" w:hint="eastAsia"/>
          <w:color w:val="121212"/>
          <w:sz w:val="32"/>
          <w:szCs w:val="32"/>
        </w:rPr>
        <w:t>/</w:t>
      </w:r>
      <w:r>
        <w:rPr>
          <w:rFonts w:ascii="仿宋" w:eastAsia="仿宋" w:hAnsi="仿宋" w:cs="仿宋_GB2312" w:hint="eastAsia"/>
          <w:color w:val="121212"/>
          <w:sz w:val="32"/>
          <w:szCs w:val="32"/>
        </w:rPr>
        <w:t>人</w:t>
      </w:r>
      <w:r>
        <w:rPr>
          <w:rFonts w:ascii="仿宋" w:eastAsia="仿宋" w:hAnsi="仿宋" w:cs="仿宋_GB2312" w:hint="eastAsia"/>
          <w:color w:val="121212"/>
          <w:sz w:val="32"/>
          <w:szCs w:val="32"/>
          <w:lang w:val="en-US" w:eastAsia="zh-CN" w:bidi="en-US"/>
        </w:rPr>
        <w:t>/</w:t>
      </w:r>
      <w:r>
        <w:rPr>
          <w:rFonts w:ascii="仿宋" w:eastAsia="仿宋" w:hAnsi="仿宋" w:cs="仿宋_GB2312" w:hint="eastAsia"/>
          <w:color w:val="121212"/>
          <w:sz w:val="32"/>
          <w:szCs w:val="32"/>
        </w:rPr>
        <w:t>年，患儿家庭支付</w:t>
      </w:r>
      <w:r>
        <w:rPr>
          <w:rFonts w:ascii="仿宋" w:eastAsia="仿宋" w:hAnsi="仿宋" w:cs="仿宋_GB2312" w:hint="eastAsia"/>
          <w:color w:val="121212"/>
          <w:sz w:val="32"/>
          <w:szCs w:val="32"/>
          <w:lang w:eastAsia="zh-CN"/>
        </w:rPr>
        <w:t>平均</w:t>
      </w:r>
      <w:r>
        <w:rPr>
          <w:rFonts w:ascii="仿宋" w:eastAsia="仿宋" w:hAnsi="仿宋" w:cs="仿宋_GB2312" w:hint="eastAsia"/>
          <w:color w:val="121212"/>
          <w:sz w:val="32"/>
          <w:szCs w:val="32"/>
          <w:lang w:eastAsia="zh-CN"/>
        </w:rPr>
        <w:t>0</w:t>
      </w:r>
      <w:r>
        <w:rPr>
          <w:rFonts w:ascii="仿宋" w:eastAsia="仿宋" w:hAnsi="仿宋" w:cs="仿宋_GB2312" w:hint="eastAsia"/>
          <w:color w:val="121212"/>
          <w:sz w:val="32"/>
          <w:szCs w:val="32"/>
        </w:rPr>
        <w:t>.6</w:t>
      </w:r>
      <w:r>
        <w:rPr>
          <w:rFonts w:ascii="仿宋" w:eastAsia="仿宋" w:hAnsi="仿宋" w:cs="仿宋_GB2312" w:hint="eastAsia"/>
          <w:color w:val="121212"/>
          <w:sz w:val="32"/>
          <w:szCs w:val="32"/>
        </w:rPr>
        <w:t>万</w:t>
      </w:r>
      <w:r>
        <w:rPr>
          <w:rFonts w:ascii="仿宋" w:eastAsia="仿宋" w:hAnsi="仿宋" w:cs="仿宋_GB2312" w:hint="eastAsia"/>
          <w:color w:val="121212"/>
          <w:sz w:val="32"/>
          <w:szCs w:val="32"/>
          <w:lang w:eastAsia="zh-CN"/>
        </w:rPr>
        <w:t>元</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人</w:t>
      </w:r>
      <w:r>
        <w:rPr>
          <w:rFonts w:ascii="仿宋" w:eastAsia="仿宋" w:hAnsi="仿宋" w:cs="仿宋_GB2312" w:hint="eastAsia"/>
          <w:color w:val="121212"/>
          <w:sz w:val="32"/>
          <w:szCs w:val="32"/>
          <w:lang w:val="en-US" w:eastAsia="zh-CN" w:bidi="en-US"/>
        </w:rPr>
        <w:t>/</w:t>
      </w:r>
      <w:r>
        <w:rPr>
          <w:rFonts w:ascii="仿宋" w:eastAsia="仿宋" w:hAnsi="仿宋" w:cs="仿宋_GB2312" w:hint="eastAsia"/>
          <w:color w:val="121212"/>
          <w:sz w:val="32"/>
          <w:szCs w:val="32"/>
        </w:rPr>
        <w:t>年，</w:t>
      </w:r>
      <w:r>
        <w:rPr>
          <w:rFonts w:ascii="仿宋" w:eastAsia="仿宋" w:hAnsi="仿宋" w:cs="仿宋_GB2312" w:hint="eastAsia"/>
          <w:color w:val="121212"/>
          <w:sz w:val="32"/>
          <w:szCs w:val="32"/>
          <w:lang w:eastAsia="zh-CN"/>
        </w:rPr>
        <w:t>签订协议后家庭支付部分预</w:t>
      </w:r>
      <w:r>
        <w:rPr>
          <w:rFonts w:ascii="仿宋" w:eastAsia="仿宋" w:hAnsi="仿宋" w:cs="仿宋_GB2312" w:hint="eastAsia"/>
          <w:color w:val="121212"/>
          <w:sz w:val="32"/>
          <w:szCs w:val="32"/>
        </w:rPr>
        <w:t>交至福建省儿童医院</w:t>
      </w:r>
      <w:r>
        <w:rPr>
          <w:rFonts w:ascii="仿宋" w:eastAsia="仿宋" w:hAnsi="仿宋" w:cs="仿宋_GB2312" w:hint="eastAsia"/>
          <w:color w:val="121212"/>
          <w:sz w:val="32"/>
          <w:szCs w:val="32"/>
          <w:lang w:eastAsia="zh-CN"/>
        </w:rPr>
        <w:t>等试点医院，项目结算后多还少补</w:t>
      </w:r>
      <w:r>
        <w:rPr>
          <w:rFonts w:ascii="仿宋" w:eastAsia="仿宋" w:hAnsi="仿宋" w:cs="仿宋_GB2312" w:hint="eastAsia"/>
          <w:color w:val="121212"/>
          <w:sz w:val="32"/>
          <w:szCs w:val="32"/>
        </w:rPr>
        <w:t>。每名残疾儿童及其家庭原则上接受为期</w:t>
      </w:r>
      <w:r>
        <w:rPr>
          <w:rFonts w:ascii="仿宋" w:eastAsia="仿宋" w:hAnsi="仿宋" w:cs="仿宋_GB2312" w:hint="eastAsia"/>
          <w:color w:val="121212"/>
          <w:sz w:val="32"/>
          <w:szCs w:val="32"/>
        </w:rPr>
        <w:t>10</w:t>
      </w:r>
      <w:r>
        <w:rPr>
          <w:rFonts w:ascii="仿宋" w:eastAsia="仿宋" w:hAnsi="仿宋" w:cs="仿宋_GB2312" w:hint="eastAsia"/>
          <w:color w:val="121212"/>
          <w:sz w:val="32"/>
          <w:szCs w:val="32"/>
        </w:rPr>
        <w:t>月</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年的早期干预服务。包括上述康复评估、康复治疗、家庭课堂、后期随访等服务，康复治疗第</w:t>
      </w:r>
      <w:r>
        <w:rPr>
          <w:rFonts w:ascii="仿宋" w:eastAsia="仿宋" w:hAnsi="仿宋" w:cs="仿宋_GB2312" w:hint="eastAsia"/>
          <w:color w:val="121212"/>
          <w:sz w:val="32"/>
          <w:szCs w:val="32"/>
          <w:lang w:eastAsia="zh-CN"/>
        </w:rPr>
        <w:t>1</w:t>
      </w:r>
      <w:r>
        <w:rPr>
          <w:rFonts w:ascii="仿宋" w:eastAsia="仿宋" w:hAnsi="仿宋" w:cs="仿宋_GB2312" w:hint="eastAsia"/>
          <w:color w:val="121212"/>
          <w:sz w:val="32"/>
          <w:szCs w:val="32"/>
          <w:lang w:eastAsia="zh-CN"/>
        </w:rPr>
        <w:t>个月每周</w:t>
      </w:r>
      <w:r>
        <w:rPr>
          <w:rFonts w:ascii="仿宋" w:eastAsia="仿宋" w:hAnsi="仿宋" w:cs="仿宋_GB2312" w:hint="eastAsia"/>
          <w:color w:val="121212"/>
          <w:sz w:val="32"/>
          <w:szCs w:val="32"/>
          <w:lang w:eastAsia="zh-CN"/>
        </w:rPr>
        <w:t>5</w:t>
      </w:r>
      <w:r>
        <w:rPr>
          <w:rFonts w:ascii="仿宋" w:eastAsia="仿宋" w:hAnsi="仿宋" w:cs="仿宋_GB2312" w:hint="eastAsia"/>
          <w:color w:val="121212"/>
          <w:sz w:val="32"/>
          <w:szCs w:val="32"/>
          <w:lang w:eastAsia="zh-CN"/>
        </w:rPr>
        <w:t>次，第</w:t>
      </w:r>
      <w:r>
        <w:rPr>
          <w:rFonts w:ascii="仿宋" w:eastAsia="仿宋" w:hAnsi="仿宋" w:cs="仿宋_GB2312" w:hint="eastAsia"/>
          <w:color w:val="121212"/>
          <w:sz w:val="32"/>
          <w:szCs w:val="32"/>
          <w:lang w:eastAsia="zh-CN"/>
        </w:rPr>
        <w:t>2-</w:t>
      </w:r>
      <w:r>
        <w:rPr>
          <w:rFonts w:ascii="仿宋" w:eastAsia="仿宋" w:hAnsi="仿宋" w:cs="仿宋_GB2312" w:hint="eastAsia"/>
          <w:color w:val="121212"/>
          <w:sz w:val="32"/>
          <w:szCs w:val="32"/>
        </w:rPr>
        <w:t>3</w:t>
      </w:r>
      <w:r>
        <w:rPr>
          <w:rFonts w:ascii="仿宋" w:eastAsia="仿宋" w:hAnsi="仿宋" w:cs="仿宋_GB2312" w:hint="eastAsia"/>
          <w:color w:val="121212"/>
          <w:sz w:val="32"/>
          <w:szCs w:val="32"/>
        </w:rPr>
        <w:t>个月每周</w:t>
      </w:r>
      <w:r>
        <w:rPr>
          <w:rFonts w:ascii="仿宋" w:eastAsia="仿宋" w:hAnsi="仿宋" w:cs="仿宋_GB2312" w:hint="eastAsia"/>
          <w:color w:val="121212"/>
          <w:sz w:val="32"/>
          <w:szCs w:val="32"/>
          <w:lang w:eastAsia="zh-CN"/>
        </w:rPr>
        <w:t>3</w:t>
      </w:r>
      <w:r>
        <w:rPr>
          <w:rFonts w:ascii="仿宋" w:eastAsia="仿宋" w:hAnsi="仿宋" w:cs="仿宋_GB2312" w:hint="eastAsia"/>
          <w:color w:val="121212"/>
          <w:sz w:val="32"/>
          <w:szCs w:val="32"/>
          <w:lang w:eastAsia="zh-CN"/>
        </w:rPr>
        <w:t>次，第</w:t>
      </w:r>
      <w:r>
        <w:rPr>
          <w:rFonts w:ascii="仿宋" w:eastAsia="仿宋" w:hAnsi="仿宋" w:cs="仿宋_GB2312" w:hint="eastAsia"/>
          <w:color w:val="121212"/>
          <w:sz w:val="32"/>
          <w:szCs w:val="32"/>
          <w:lang w:eastAsia="zh-CN"/>
        </w:rPr>
        <w:t>4-</w:t>
      </w:r>
      <w:r>
        <w:rPr>
          <w:rFonts w:ascii="仿宋" w:eastAsia="仿宋" w:hAnsi="仿宋" w:cs="仿宋_GB2312" w:hint="eastAsia"/>
          <w:color w:val="121212"/>
          <w:sz w:val="32"/>
          <w:szCs w:val="32"/>
        </w:rPr>
        <w:t>6</w:t>
      </w:r>
      <w:r>
        <w:rPr>
          <w:rFonts w:ascii="仿宋" w:eastAsia="仿宋" w:hAnsi="仿宋" w:cs="仿宋_GB2312" w:hint="eastAsia"/>
          <w:color w:val="121212"/>
          <w:sz w:val="32"/>
          <w:szCs w:val="32"/>
        </w:rPr>
        <w:t>个月每周</w:t>
      </w:r>
      <w:r>
        <w:rPr>
          <w:rFonts w:ascii="仿宋" w:eastAsia="仿宋" w:hAnsi="仿宋" w:cs="仿宋_GB2312" w:hint="eastAsia"/>
          <w:color w:val="121212"/>
          <w:sz w:val="32"/>
          <w:szCs w:val="32"/>
          <w:lang w:eastAsia="zh-CN"/>
        </w:rPr>
        <w:t>2</w:t>
      </w:r>
      <w:r>
        <w:rPr>
          <w:rFonts w:ascii="仿宋" w:eastAsia="仿宋" w:hAnsi="仿宋" w:cs="仿宋_GB2312" w:hint="eastAsia"/>
          <w:color w:val="121212"/>
          <w:sz w:val="32"/>
          <w:szCs w:val="32"/>
          <w:lang w:eastAsia="zh-CN"/>
        </w:rPr>
        <w:t>次，第</w:t>
      </w:r>
      <w:r>
        <w:rPr>
          <w:rFonts w:ascii="仿宋" w:eastAsia="仿宋" w:hAnsi="仿宋" w:cs="仿宋_GB2312" w:hint="eastAsia"/>
          <w:color w:val="121212"/>
          <w:sz w:val="32"/>
          <w:szCs w:val="32"/>
          <w:lang w:eastAsia="zh-CN"/>
        </w:rPr>
        <w:t>7-</w:t>
      </w:r>
      <w:r>
        <w:rPr>
          <w:rFonts w:ascii="仿宋" w:eastAsia="仿宋" w:hAnsi="仿宋" w:cs="仿宋_GB2312" w:hint="eastAsia"/>
          <w:color w:val="121212"/>
          <w:sz w:val="32"/>
          <w:szCs w:val="32"/>
        </w:rPr>
        <w:t>10</w:t>
      </w:r>
      <w:r>
        <w:rPr>
          <w:rFonts w:ascii="仿宋" w:eastAsia="仿宋" w:hAnsi="仿宋" w:cs="仿宋_GB2312" w:hint="eastAsia"/>
          <w:color w:val="121212"/>
          <w:sz w:val="32"/>
          <w:szCs w:val="32"/>
        </w:rPr>
        <w:t>个月每周</w:t>
      </w:r>
      <w:r>
        <w:rPr>
          <w:rFonts w:ascii="仿宋" w:eastAsia="仿宋" w:hAnsi="仿宋" w:cs="仿宋_GB2312" w:hint="eastAsia"/>
          <w:color w:val="121212"/>
          <w:sz w:val="32"/>
          <w:szCs w:val="32"/>
          <w:lang w:eastAsia="zh-CN"/>
        </w:rPr>
        <w:t>1</w:t>
      </w:r>
      <w:r>
        <w:rPr>
          <w:rFonts w:ascii="仿宋" w:eastAsia="仿宋" w:hAnsi="仿宋" w:cs="仿宋_GB2312" w:hint="eastAsia"/>
          <w:color w:val="121212"/>
          <w:sz w:val="32"/>
          <w:szCs w:val="32"/>
          <w:lang w:eastAsia="zh-CN"/>
        </w:rPr>
        <w:t>次。</w:t>
      </w:r>
    </w:p>
    <w:p w:rsidR="00160674" w:rsidRDefault="00466956">
      <w:pPr>
        <w:pStyle w:val="Bodytext1"/>
        <w:spacing w:line="240" w:lineRule="auto"/>
        <w:ind w:firstLine="643"/>
        <w:rPr>
          <w:rFonts w:ascii="仿宋" w:eastAsia="仿宋" w:hAnsi="仿宋" w:cs="仿宋_GB2312"/>
          <w:bCs/>
          <w:color w:val="121212"/>
          <w:sz w:val="32"/>
          <w:szCs w:val="32"/>
          <w:lang w:eastAsia="zh-CN"/>
        </w:rPr>
      </w:pPr>
      <w:r>
        <w:rPr>
          <w:rFonts w:ascii="楷体" w:eastAsia="楷体" w:hAnsi="楷体" w:cs="仿宋_GB2312" w:hint="eastAsia"/>
          <w:b/>
          <w:bCs/>
          <w:color w:val="121212"/>
          <w:sz w:val="32"/>
          <w:szCs w:val="32"/>
        </w:rPr>
        <w:t>（一）门诊初诊</w:t>
      </w:r>
      <w:r>
        <w:rPr>
          <w:rFonts w:ascii="楷体" w:eastAsia="楷体" w:hAnsi="楷体" w:cs="仿宋_GB2312" w:hint="eastAsia"/>
          <w:b/>
          <w:bCs/>
          <w:color w:val="121212"/>
          <w:sz w:val="32"/>
          <w:szCs w:val="32"/>
          <w:lang w:eastAsia="zh-CN"/>
        </w:rPr>
        <w:t>：</w:t>
      </w:r>
      <w:r>
        <w:rPr>
          <w:rFonts w:ascii="仿宋" w:eastAsia="仿宋" w:hAnsi="仿宋" w:cs="仿宋_GB2312" w:hint="eastAsia"/>
          <w:bCs/>
          <w:color w:val="121212"/>
          <w:sz w:val="32"/>
          <w:szCs w:val="32"/>
        </w:rPr>
        <w:t>费用合计</w:t>
      </w:r>
      <w:r>
        <w:rPr>
          <w:rFonts w:ascii="仿宋" w:eastAsia="仿宋" w:hAnsi="仿宋" w:cs="仿宋_GB2312" w:hint="eastAsia"/>
          <w:bCs/>
          <w:color w:val="121212"/>
          <w:sz w:val="32"/>
          <w:szCs w:val="32"/>
          <w:lang w:val="en-US" w:eastAsia="zh-CN"/>
        </w:rPr>
        <w:t>6</w:t>
      </w:r>
      <w:r>
        <w:rPr>
          <w:rFonts w:ascii="仿宋" w:eastAsia="仿宋" w:hAnsi="仿宋" w:cs="仿宋_GB2312"/>
          <w:bCs/>
          <w:color w:val="121212"/>
          <w:sz w:val="32"/>
          <w:szCs w:val="32"/>
          <w:lang w:val="en-US" w:eastAsia="zh-CN"/>
        </w:rPr>
        <w:t>10</w:t>
      </w:r>
      <w:r>
        <w:rPr>
          <w:rFonts w:ascii="仿宋" w:eastAsia="仿宋" w:hAnsi="仿宋" w:cs="仿宋_GB2312" w:hint="eastAsia"/>
          <w:bCs/>
          <w:color w:val="121212"/>
          <w:sz w:val="32"/>
          <w:szCs w:val="32"/>
        </w:rPr>
        <w:t>元。</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3364"/>
        <w:gridCol w:w="2318"/>
      </w:tblGrid>
      <w:tr w:rsidR="00160674">
        <w:trPr>
          <w:jc w:val="center"/>
        </w:trPr>
        <w:tc>
          <w:tcPr>
            <w:tcW w:w="2840"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b/>
                <w:bCs/>
                <w:color w:val="121212"/>
                <w:sz w:val="28"/>
                <w:szCs w:val="28"/>
              </w:rPr>
              <w:t>名称</w:t>
            </w:r>
          </w:p>
        </w:tc>
        <w:tc>
          <w:tcPr>
            <w:tcW w:w="3364"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b/>
                <w:bCs/>
                <w:color w:val="121212"/>
                <w:sz w:val="28"/>
                <w:szCs w:val="28"/>
              </w:rPr>
              <w:t>项目</w:t>
            </w:r>
          </w:p>
        </w:tc>
        <w:tc>
          <w:tcPr>
            <w:tcW w:w="2318"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b/>
                <w:bCs/>
                <w:color w:val="121212"/>
                <w:sz w:val="28"/>
                <w:szCs w:val="28"/>
              </w:rPr>
              <w:t>费用</w:t>
            </w:r>
          </w:p>
        </w:tc>
      </w:tr>
      <w:tr w:rsidR="00160674">
        <w:trPr>
          <w:jc w:val="center"/>
        </w:trPr>
        <w:tc>
          <w:tcPr>
            <w:tcW w:w="2840"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挂号</w:t>
            </w:r>
          </w:p>
        </w:tc>
        <w:tc>
          <w:tcPr>
            <w:tcW w:w="3364"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挂号费</w:t>
            </w:r>
          </w:p>
        </w:tc>
        <w:tc>
          <w:tcPr>
            <w:tcW w:w="2318"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p>
        </w:tc>
      </w:tr>
      <w:tr w:rsidR="00160674">
        <w:trPr>
          <w:jc w:val="center"/>
        </w:trPr>
        <w:tc>
          <w:tcPr>
            <w:tcW w:w="2840"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婴儿运动表现测试</w:t>
            </w:r>
            <w:r>
              <w:rPr>
                <w:rFonts w:ascii="仿宋" w:eastAsia="仿宋" w:hAnsi="仿宋" w:cs="仿宋_GB2312" w:hint="eastAsia"/>
                <w:color w:val="121212"/>
                <w:sz w:val="28"/>
                <w:szCs w:val="28"/>
              </w:rPr>
              <w:t>(TIMP)/</w:t>
            </w:r>
            <w:r>
              <w:rPr>
                <w:rFonts w:ascii="仿宋" w:eastAsia="仿宋" w:hAnsi="仿宋" w:cs="仿宋_GB2312" w:hint="eastAsia"/>
                <w:color w:val="121212"/>
                <w:sz w:val="28"/>
                <w:szCs w:val="28"/>
              </w:rPr>
              <w:t>哈默史密斯婴幼儿神经学检测（</w:t>
            </w:r>
            <w:r>
              <w:rPr>
                <w:rFonts w:ascii="仿宋" w:eastAsia="仿宋" w:hAnsi="仿宋" w:cs="仿宋_GB2312" w:hint="eastAsia"/>
                <w:color w:val="121212"/>
                <w:sz w:val="28"/>
                <w:szCs w:val="28"/>
              </w:rPr>
              <w:t>HINE</w:t>
            </w:r>
            <w:r>
              <w:rPr>
                <w:rFonts w:ascii="仿宋" w:eastAsia="仿宋" w:hAnsi="仿宋" w:cs="仿宋_GB2312" w:hint="eastAsia"/>
                <w:color w:val="121212"/>
                <w:sz w:val="28"/>
                <w:szCs w:val="28"/>
              </w:rPr>
              <w:t>）</w:t>
            </w:r>
          </w:p>
        </w:tc>
        <w:tc>
          <w:tcPr>
            <w:tcW w:w="3364" w:type="dxa"/>
            <w:vAlign w:val="center"/>
          </w:tcPr>
          <w:p w:rsidR="00160674" w:rsidRDefault="00466956">
            <w:pPr>
              <w:spacing w:line="44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w:t>
            </w:r>
            <w:r>
              <w:rPr>
                <w:rFonts w:ascii="仿宋" w:eastAsia="仿宋" w:hAnsi="仿宋" w:cs="仿宋_GB2312" w:hint="eastAsia"/>
                <w:bCs/>
                <w:color w:val="121212"/>
                <w:sz w:val="24"/>
                <w:szCs w:val="24"/>
              </w:rPr>
              <w:t>（收费项目编码：</w:t>
            </w:r>
            <w:r>
              <w:rPr>
                <w:rFonts w:ascii="仿宋" w:eastAsia="仿宋" w:hAnsi="仿宋" w:cs="仿宋_GB2312"/>
                <w:bCs/>
                <w:color w:val="121212"/>
                <w:sz w:val="24"/>
                <w:szCs w:val="24"/>
              </w:rPr>
              <w:t>31150100330</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8</w:t>
            </w:r>
            <w:r>
              <w:rPr>
                <w:rFonts w:ascii="仿宋" w:eastAsia="仿宋" w:hAnsi="仿宋" w:cs="仿宋_GB2312"/>
                <w:bCs/>
                <w:color w:val="121212"/>
                <w:sz w:val="24"/>
                <w:szCs w:val="24"/>
              </w:rPr>
              <w:t>0</w:t>
            </w:r>
            <w:r>
              <w:rPr>
                <w:rFonts w:ascii="仿宋" w:eastAsia="仿宋" w:hAnsi="仿宋" w:cs="仿宋_GB2312" w:hint="eastAsia"/>
                <w:bCs/>
                <w:color w:val="121212"/>
                <w:sz w:val="24"/>
                <w:szCs w:val="24"/>
              </w:rPr>
              <w:t>元</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次）</w:t>
            </w:r>
          </w:p>
        </w:tc>
        <w:tc>
          <w:tcPr>
            <w:tcW w:w="2318" w:type="dxa"/>
            <w:vAlign w:val="center"/>
          </w:tcPr>
          <w:p w:rsidR="00160674" w:rsidRDefault="00466956">
            <w:pPr>
              <w:spacing w:line="44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80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*2=160</w:t>
            </w:r>
            <w:r>
              <w:rPr>
                <w:rFonts w:ascii="仿宋" w:eastAsia="仿宋" w:hAnsi="仿宋" w:cs="仿宋_GB2312" w:hint="eastAsia"/>
                <w:color w:val="121212"/>
                <w:sz w:val="28"/>
                <w:szCs w:val="28"/>
              </w:rPr>
              <w:t>元</w:t>
            </w:r>
          </w:p>
          <w:p w:rsidR="00160674" w:rsidRDefault="00466956">
            <w:pPr>
              <w:pStyle w:val="Bodytext1"/>
              <w:spacing w:line="440" w:lineRule="exact"/>
              <w:ind w:firstLineChars="0" w:firstLine="0"/>
              <w:jc w:val="center"/>
              <w:rPr>
                <w:rFonts w:ascii="仿宋" w:eastAsia="仿宋" w:hAnsi="仿宋" w:cs="仿宋_GB2312"/>
                <w:bCs/>
                <w:color w:val="121212"/>
                <w:sz w:val="24"/>
                <w:szCs w:val="24"/>
                <w:lang w:val="en-US" w:eastAsia="zh-CN"/>
              </w:rPr>
            </w:pPr>
            <w:r>
              <w:rPr>
                <w:rFonts w:ascii="仿宋" w:eastAsia="仿宋" w:hAnsi="仿宋" w:cs="仿宋_GB2312" w:hint="eastAsia"/>
                <w:bCs/>
                <w:color w:val="121212"/>
                <w:sz w:val="24"/>
                <w:szCs w:val="24"/>
                <w:lang w:val="en-US" w:eastAsia="zh-CN"/>
              </w:rPr>
              <w:t>（含</w:t>
            </w:r>
            <w:r>
              <w:rPr>
                <w:rFonts w:ascii="仿宋" w:eastAsia="仿宋" w:hAnsi="仿宋" w:cs="仿宋_GB2312" w:hint="eastAsia"/>
                <w:bCs/>
                <w:color w:val="121212"/>
                <w:sz w:val="24"/>
                <w:szCs w:val="24"/>
                <w:lang w:val="en-US" w:eastAsia="zh-CN"/>
              </w:rPr>
              <w:t>T</w:t>
            </w:r>
            <w:r>
              <w:rPr>
                <w:rFonts w:ascii="仿宋" w:eastAsia="仿宋" w:hAnsi="仿宋" w:cs="仿宋_GB2312"/>
                <w:bCs/>
                <w:color w:val="121212"/>
                <w:sz w:val="24"/>
                <w:szCs w:val="24"/>
                <w:lang w:val="en-US" w:eastAsia="zh-CN"/>
              </w:rPr>
              <w:t>IMP</w:t>
            </w:r>
            <w:r>
              <w:rPr>
                <w:rFonts w:ascii="仿宋" w:eastAsia="仿宋" w:hAnsi="仿宋" w:cs="仿宋_GB2312" w:hint="eastAsia"/>
                <w:bCs/>
                <w:color w:val="121212"/>
                <w:sz w:val="24"/>
                <w:szCs w:val="24"/>
                <w:lang w:val="en-US" w:eastAsia="zh-CN"/>
              </w:rPr>
              <w:t>、</w:t>
            </w:r>
            <w:r>
              <w:rPr>
                <w:rFonts w:ascii="仿宋" w:eastAsia="仿宋" w:hAnsi="仿宋" w:cs="仿宋_GB2312" w:hint="eastAsia"/>
                <w:bCs/>
                <w:color w:val="121212"/>
                <w:sz w:val="24"/>
                <w:szCs w:val="24"/>
                <w:lang w:val="en-US" w:eastAsia="zh-CN"/>
              </w:rPr>
              <w:t>H</w:t>
            </w:r>
            <w:r>
              <w:rPr>
                <w:rFonts w:ascii="仿宋" w:eastAsia="仿宋" w:hAnsi="仿宋" w:cs="仿宋_GB2312"/>
                <w:bCs/>
                <w:color w:val="121212"/>
                <w:sz w:val="24"/>
                <w:szCs w:val="24"/>
                <w:lang w:val="en-US" w:eastAsia="zh-CN"/>
              </w:rPr>
              <w:t>INE</w:t>
            </w:r>
            <w:r>
              <w:rPr>
                <w:rFonts w:ascii="仿宋" w:eastAsia="仿宋" w:hAnsi="仿宋" w:cs="仿宋_GB2312" w:hint="eastAsia"/>
                <w:bCs/>
                <w:color w:val="121212"/>
                <w:sz w:val="24"/>
                <w:szCs w:val="24"/>
                <w:lang w:val="en-US" w:eastAsia="zh-CN"/>
              </w:rPr>
              <w:t>两项发育量表测查）</w:t>
            </w:r>
          </w:p>
        </w:tc>
      </w:tr>
      <w:tr w:rsidR="00160674">
        <w:trPr>
          <w:jc w:val="center"/>
        </w:trPr>
        <w:tc>
          <w:tcPr>
            <w:tcW w:w="2840"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Peabody</w:t>
            </w:r>
            <w:r>
              <w:rPr>
                <w:rFonts w:ascii="仿宋" w:eastAsia="仿宋" w:hAnsi="仿宋" w:cs="仿宋_GB2312" w:hint="eastAsia"/>
                <w:color w:val="121212"/>
                <w:sz w:val="28"/>
                <w:szCs w:val="28"/>
              </w:rPr>
              <w:t>运动评定发育量表</w:t>
            </w:r>
          </w:p>
        </w:tc>
        <w:tc>
          <w:tcPr>
            <w:tcW w:w="3364" w:type="dxa"/>
            <w:vAlign w:val="center"/>
          </w:tcPr>
          <w:p w:rsidR="00160674" w:rsidRDefault="00466956">
            <w:pPr>
              <w:pStyle w:val="Bodytext1"/>
              <w:spacing w:line="440" w:lineRule="exact"/>
              <w:ind w:firstLineChars="0" w:firstLine="0"/>
              <w:jc w:val="center"/>
              <w:rPr>
                <w:rFonts w:ascii="仿宋" w:eastAsia="PMingLiU"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）（使用电脑报告）</w:t>
            </w:r>
          </w:p>
          <w:p w:rsidR="00160674" w:rsidRDefault="00466956">
            <w:pPr>
              <w:pStyle w:val="Bodytext1"/>
              <w:spacing w:line="440" w:lineRule="exact"/>
              <w:ind w:firstLineChars="0" w:firstLine="0"/>
              <w:jc w:val="center"/>
              <w:rPr>
                <w:rFonts w:ascii="仿宋" w:eastAsia="PMingLiU" w:hAnsi="仿宋" w:cs="仿宋_GB2312"/>
                <w:bCs/>
                <w:color w:val="121212"/>
                <w:sz w:val="24"/>
                <w:szCs w:val="24"/>
                <w:lang w:val="en-US" w:eastAsia="zh-CN"/>
              </w:rPr>
            </w:pPr>
            <w:r>
              <w:rPr>
                <w:rFonts w:ascii="仿宋" w:eastAsia="仿宋" w:hAnsi="仿宋" w:cs="仿宋_GB2312" w:hint="eastAsia"/>
                <w:bCs/>
                <w:color w:val="121212"/>
                <w:sz w:val="24"/>
                <w:szCs w:val="24"/>
                <w:lang w:val="en-US" w:eastAsia="zh-CN"/>
              </w:rPr>
              <w:t>（收费项目编码：</w:t>
            </w:r>
            <w:r>
              <w:rPr>
                <w:rFonts w:ascii="仿宋" w:eastAsia="仿宋" w:hAnsi="仿宋" w:cs="仿宋_GB2312"/>
                <w:bCs/>
                <w:color w:val="121212"/>
                <w:sz w:val="24"/>
                <w:szCs w:val="24"/>
                <w:lang w:val="en-US" w:eastAsia="zh-CN"/>
              </w:rPr>
              <w:t>31150100331</w:t>
            </w:r>
            <w:r>
              <w:rPr>
                <w:rFonts w:ascii="仿宋" w:eastAsia="仿宋" w:hAnsi="仿宋" w:cs="仿宋_GB2312" w:hint="eastAsia"/>
                <w:bCs/>
                <w:color w:val="121212"/>
                <w:sz w:val="24"/>
                <w:szCs w:val="24"/>
                <w:lang w:val="en-US" w:eastAsia="zh-CN"/>
              </w:rPr>
              <w:t>；</w:t>
            </w:r>
            <w:r>
              <w:rPr>
                <w:rFonts w:ascii="仿宋" w:eastAsia="仿宋" w:hAnsi="仿宋" w:cs="仿宋_GB2312" w:hint="eastAsia"/>
                <w:bCs/>
                <w:color w:val="121212"/>
                <w:sz w:val="24"/>
                <w:szCs w:val="24"/>
                <w:lang w:val="en-US" w:eastAsia="zh-CN"/>
              </w:rPr>
              <w:t>1</w:t>
            </w:r>
            <w:r>
              <w:rPr>
                <w:rFonts w:ascii="仿宋" w:eastAsia="仿宋" w:hAnsi="仿宋" w:cs="仿宋_GB2312"/>
                <w:bCs/>
                <w:color w:val="121212"/>
                <w:sz w:val="24"/>
                <w:szCs w:val="24"/>
                <w:lang w:val="en-US" w:eastAsia="zh-CN"/>
              </w:rPr>
              <w:t>00</w:t>
            </w:r>
            <w:r>
              <w:rPr>
                <w:rFonts w:ascii="仿宋" w:eastAsia="仿宋" w:hAnsi="仿宋" w:cs="仿宋_GB2312" w:hint="eastAsia"/>
                <w:bCs/>
                <w:color w:val="121212"/>
                <w:sz w:val="24"/>
                <w:szCs w:val="24"/>
                <w:lang w:val="en-US" w:eastAsia="zh-CN"/>
              </w:rPr>
              <w:t>元</w:t>
            </w:r>
            <w:r>
              <w:rPr>
                <w:rFonts w:ascii="仿宋" w:eastAsia="仿宋" w:hAnsi="仿宋" w:cs="仿宋_GB2312" w:hint="eastAsia"/>
                <w:bCs/>
                <w:color w:val="121212"/>
                <w:sz w:val="24"/>
                <w:szCs w:val="24"/>
                <w:lang w:val="en-US" w:eastAsia="zh-CN"/>
              </w:rPr>
              <w:t>/</w:t>
            </w:r>
            <w:r>
              <w:rPr>
                <w:rFonts w:ascii="仿宋" w:eastAsia="仿宋" w:hAnsi="仿宋" w:cs="仿宋_GB2312" w:hint="eastAsia"/>
                <w:bCs/>
                <w:color w:val="121212"/>
                <w:sz w:val="24"/>
                <w:szCs w:val="24"/>
                <w:lang w:val="en-US" w:eastAsia="zh-CN"/>
              </w:rPr>
              <w:t>次）</w:t>
            </w:r>
          </w:p>
        </w:tc>
        <w:tc>
          <w:tcPr>
            <w:tcW w:w="2318" w:type="dxa"/>
            <w:vAlign w:val="center"/>
          </w:tcPr>
          <w:p w:rsidR="00160674" w:rsidRDefault="00466956">
            <w:pPr>
              <w:pStyle w:val="Bodytext1"/>
              <w:spacing w:line="440" w:lineRule="exact"/>
              <w:ind w:firstLineChars="0" w:firstLine="0"/>
              <w:jc w:val="center"/>
              <w:rPr>
                <w:rFonts w:ascii="仿宋" w:eastAsia="PMingLiU"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*2=200</w:t>
            </w:r>
            <w:r>
              <w:rPr>
                <w:rFonts w:ascii="仿宋" w:eastAsia="仿宋" w:hAnsi="仿宋" w:cs="仿宋_GB2312" w:hint="eastAsia"/>
                <w:color w:val="121212"/>
                <w:sz w:val="28"/>
                <w:szCs w:val="28"/>
              </w:rPr>
              <w:t>元</w:t>
            </w:r>
          </w:p>
          <w:p w:rsidR="00160674" w:rsidRDefault="00466956">
            <w:pPr>
              <w:pStyle w:val="Bodytext1"/>
              <w:spacing w:line="440" w:lineRule="exact"/>
              <w:ind w:firstLineChars="0" w:firstLine="0"/>
              <w:jc w:val="center"/>
              <w:rPr>
                <w:rFonts w:ascii="仿宋" w:eastAsia="PMingLiU" w:hAnsi="仿宋" w:cs="仿宋_GB2312"/>
                <w:bCs/>
                <w:color w:val="121212"/>
                <w:sz w:val="24"/>
                <w:szCs w:val="24"/>
                <w:lang w:val="en-US" w:eastAsia="zh-CN"/>
              </w:rPr>
            </w:pPr>
            <w:r>
              <w:rPr>
                <w:rFonts w:ascii="仿宋" w:eastAsia="仿宋" w:hAnsi="仿宋" w:cs="仿宋_GB2312" w:hint="eastAsia"/>
                <w:bCs/>
                <w:color w:val="121212"/>
                <w:sz w:val="24"/>
                <w:szCs w:val="24"/>
                <w:lang w:val="en-US" w:eastAsia="zh-CN"/>
              </w:rPr>
              <w:t>（含大运动、精细两项功能发育测查，并使用电脑报告）</w:t>
            </w:r>
          </w:p>
        </w:tc>
      </w:tr>
      <w:tr w:rsidR="00160674">
        <w:trPr>
          <w:jc w:val="center"/>
        </w:trPr>
        <w:tc>
          <w:tcPr>
            <w:tcW w:w="2840" w:type="dxa"/>
            <w:vAlign w:val="center"/>
          </w:tcPr>
          <w:p w:rsidR="00160674" w:rsidRDefault="00466956">
            <w:pPr>
              <w:pStyle w:val="Bodytext1"/>
              <w:spacing w:line="440" w:lineRule="exact"/>
              <w:ind w:firstLineChars="0" w:firstLine="0"/>
              <w:jc w:val="center"/>
              <w:rPr>
                <w:rFonts w:ascii="仿宋" w:eastAsia="仿宋" w:hAnsi="仿宋" w:cs="仿宋_GB2312"/>
                <w:bCs/>
                <w:color w:val="121212"/>
                <w:sz w:val="32"/>
                <w:szCs w:val="32"/>
                <w:lang w:val="en-US" w:eastAsia="zh-CN"/>
              </w:rPr>
            </w:pPr>
            <w:r>
              <w:rPr>
                <w:rFonts w:ascii="仿宋" w:eastAsia="仿宋" w:hAnsi="仿宋" w:cs="仿宋_GB2312" w:hint="eastAsia"/>
                <w:color w:val="121212"/>
                <w:sz w:val="28"/>
                <w:szCs w:val="28"/>
              </w:rPr>
              <w:t>粗大运动功能评定量表（</w:t>
            </w:r>
            <w:r>
              <w:rPr>
                <w:rFonts w:ascii="仿宋" w:eastAsia="仿宋" w:hAnsi="仿宋" w:cs="仿宋_GB2312" w:hint="eastAsia"/>
                <w:color w:val="121212"/>
                <w:sz w:val="28"/>
                <w:szCs w:val="28"/>
              </w:rPr>
              <w:t>GMFM</w:t>
            </w:r>
            <w:r>
              <w:rPr>
                <w:rFonts w:ascii="仿宋" w:eastAsia="仿宋" w:hAnsi="仿宋" w:cs="仿宋_GB2312" w:hint="eastAsia"/>
                <w:color w:val="121212"/>
                <w:sz w:val="28"/>
                <w:szCs w:val="28"/>
              </w:rPr>
              <w:t>）</w:t>
            </w:r>
          </w:p>
        </w:tc>
        <w:tc>
          <w:tcPr>
            <w:tcW w:w="3364" w:type="dxa"/>
            <w:vAlign w:val="center"/>
          </w:tcPr>
          <w:p w:rsidR="00160674" w:rsidRDefault="00466956">
            <w:pPr>
              <w:pStyle w:val="Bodytext1"/>
              <w:spacing w:line="440" w:lineRule="exact"/>
              <w:ind w:firstLineChars="0" w:firstLine="0"/>
              <w:jc w:val="center"/>
              <w:rPr>
                <w:rFonts w:ascii="仿宋" w:eastAsia="PMingLiU"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）（使用电脑报告）</w:t>
            </w:r>
          </w:p>
          <w:p w:rsidR="00160674" w:rsidRDefault="00466956">
            <w:pPr>
              <w:pStyle w:val="Bodytext1"/>
              <w:spacing w:line="440" w:lineRule="exact"/>
              <w:ind w:firstLineChars="0" w:firstLine="0"/>
              <w:jc w:val="center"/>
              <w:rPr>
                <w:rFonts w:ascii="仿宋" w:eastAsia="PMingLiU" w:hAnsi="仿宋" w:cs="仿宋_GB2312"/>
                <w:bCs/>
                <w:color w:val="121212"/>
                <w:sz w:val="32"/>
                <w:szCs w:val="32"/>
                <w:lang w:val="en-US" w:eastAsia="zh-CN"/>
              </w:rPr>
            </w:pPr>
            <w:r>
              <w:rPr>
                <w:rFonts w:ascii="仿宋" w:eastAsia="仿宋" w:hAnsi="仿宋" w:cs="仿宋_GB2312" w:hint="eastAsia"/>
                <w:bCs/>
                <w:color w:val="121212"/>
                <w:sz w:val="24"/>
                <w:szCs w:val="24"/>
                <w:lang w:val="en-US" w:eastAsia="zh-CN"/>
              </w:rPr>
              <w:t>（收费项目编码：</w:t>
            </w:r>
            <w:r>
              <w:rPr>
                <w:rFonts w:ascii="仿宋" w:eastAsia="仿宋" w:hAnsi="仿宋" w:cs="仿宋_GB2312"/>
                <w:bCs/>
                <w:color w:val="121212"/>
                <w:sz w:val="24"/>
                <w:szCs w:val="24"/>
                <w:lang w:val="en-US" w:eastAsia="zh-CN"/>
              </w:rPr>
              <w:t>31150100331</w:t>
            </w:r>
            <w:r>
              <w:rPr>
                <w:rFonts w:ascii="仿宋" w:eastAsia="仿宋" w:hAnsi="仿宋" w:cs="仿宋_GB2312" w:hint="eastAsia"/>
                <w:bCs/>
                <w:color w:val="121212"/>
                <w:sz w:val="24"/>
                <w:szCs w:val="24"/>
                <w:lang w:val="en-US" w:eastAsia="zh-CN"/>
              </w:rPr>
              <w:t>；</w:t>
            </w:r>
            <w:r>
              <w:rPr>
                <w:rFonts w:ascii="仿宋" w:eastAsia="仿宋" w:hAnsi="仿宋" w:cs="仿宋_GB2312" w:hint="eastAsia"/>
                <w:bCs/>
                <w:color w:val="121212"/>
                <w:sz w:val="24"/>
                <w:szCs w:val="24"/>
                <w:lang w:val="en-US" w:eastAsia="zh-CN"/>
              </w:rPr>
              <w:t>1</w:t>
            </w:r>
            <w:r>
              <w:rPr>
                <w:rFonts w:ascii="仿宋" w:eastAsia="仿宋" w:hAnsi="仿宋" w:cs="仿宋_GB2312"/>
                <w:bCs/>
                <w:color w:val="121212"/>
                <w:sz w:val="24"/>
                <w:szCs w:val="24"/>
                <w:lang w:val="en-US" w:eastAsia="zh-CN"/>
              </w:rPr>
              <w:t>00</w:t>
            </w:r>
            <w:r>
              <w:rPr>
                <w:rFonts w:ascii="仿宋" w:eastAsia="仿宋" w:hAnsi="仿宋" w:cs="仿宋_GB2312" w:hint="eastAsia"/>
                <w:bCs/>
                <w:color w:val="121212"/>
                <w:sz w:val="24"/>
                <w:szCs w:val="24"/>
                <w:lang w:val="en-US" w:eastAsia="zh-CN"/>
              </w:rPr>
              <w:t>元</w:t>
            </w:r>
            <w:r>
              <w:rPr>
                <w:rFonts w:ascii="仿宋" w:eastAsia="仿宋" w:hAnsi="仿宋" w:cs="仿宋_GB2312" w:hint="eastAsia"/>
                <w:bCs/>
                <w:color w:val="121212"/>
                <w:sz w:val="24"/>
                <w:szCs w:val="24"/>
                <w:lang w:val="en-US" w:eastAsia="zh-CN"/>
              </w:rPr>
              <w:t>/</w:t>
            </w:r>
            <w:r>
              <w:rPr>
                <w:rFonts w:ascii="仿宋" w:eastAsia="仿宋" w:hAnsi="仿宋" w:cs="仿宋_GB2312" w:hint="eastAsia"/>
                <w:bCs/>
                <w:color w:val="121212"/>
                <w:sz w:val="24"/>
                <w:szCs w:val="24"/>
                <w:lang w:val="en-US" w:eastAsia="zh-CN"/>
              </w:rPr>
              <w:t>次）</w:t>
            </w:r>
          </w:p>
        </w:tc>
        <w:tc>
          <w:tcPr>
            <w:tcW w:w="2318" w:type="dxa"/>
            <w:vAlign w:val="center"/>
          </w:tcPr>
          <w:p w:rsidR="00160674" w:rsidRDefault="00466956">
            <w:pPr>
              <w:pStyle w:val="Bodytext1"/>
              <w:spacing w:line="440" w:lineRule="exact"/>
              <w:ind w:firstLineChars="0" w:firstLine="0"/>
              <w:jc w:val="center"/>
              <w:rPr>
                <w:rFonts w:ascii="仿宋" w:eastAsia="PMingLiU"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*2=200</w:t>
            </w:r>
            <w:r>
              <w:rPr>
                <w:rFonts w:ascii="仿宋" w:eastAsia="仿宋" w:hAnsi="仿宋" w:cs="仿宋_GB2312" w:hint="eastAsia"/>
                <w:color w:val="121212"/>
                <w:sz w:val="28"/>
                <w:szCs w:val="28"/>
              </w:rPr>
              <w:t>元</w:t>
            </w:r>
          </w:p>
          <w:p w:rsidR="00160674" w:rsidRDefault="00466956">
            <w:pPr>
              <w:pStyle w:val="Bodytext1"/>
              <w:spacing w:line="440" w:lineRule="exact"/>
              <w:ind w:firstLineChars="0" w:firstLine="0"/>
              <w:jc w:val="center"/>
              <w:rPr>
                <w:rFonts w:ascii="仿宋" w:eastAsia="PMingLiU" w:hAnsi="仿宋" w:cs="仿宋_GB2312"/>
                <w:bCs/>
                <w:color w:val="121212"/>
                <w:sz w:val="32"/>
                <w:szCs w:val="32"/>
                <w:lang w:val="en-US" w:eastAsia="zh-CN"/>
              </w:rPr>
            </w:pPr>
            <w:r>
              <w:rPr>
                <w:rFonts w:ascii="仿宋" w:eastAsia="仿宋" w:hAnsi="仿宋" w:cs="仿宋_GB2312" w:hint="eastAsia"/>
                <w:bCs/>
                <w:color w:val="121212"/>
                <w:sz w:val="24"/>
                <w:szCs w:val="24"/>
                <w:lang w:val="en-US" w:eastAsia="zh-CN"/>
              </w:rPr>
              <w:t>（含大运动、精细两项功能发育测查，并使用电脑报告）</w:t>
            </w:r>
          </w:p>
        </w:tc>
      </w:tr>
    </w:tbl>
    <w:p w:rsidR="00160674" w:rsidRDefault="00466956">
      <w:pPr>
        <w:ind w:firstLineChars="197" w:firstLine="633"/>
        <w:rPr>
          <w:rFonts w:ascii="仿宋" w:eastAsia="仿宋" w:hAnsi="仿宋" w:cs="仿宋_GB2312"/>
          <w:color w:val="121212"/>
          <w:sz w:val="32"/>
          <w:szCs w:val="32"/>
        </w:rPr>
      </w:pPr>
      <w:r>
        <w:rPr>
          <w:rFonts w:ascii="楷体" w:eastAsia="楷体" w:hAnsi="楷体" w:cs="仿宋_GB2312" w:hint="eastAsia"/>
          <w:b/>
          <w:bCs/>
          <w:color w:val="121212"/>
          <w:sz w:val="32"/>
          <w:szCs w:val="32"/>
        </w:rPr>
        <w:t>（二）门诊复评：</w:t>
      </w:r>
      <w:r>
        <w:rPr>
          <w:rFonts w:ascii="仿宋" w:eastAsia="仿宋" w:hAnsi="仿宋" w:cs="仿宋_GB2312" w:hint="eastAsia"/>
          <w:color w:val="121212"/>
          <w:sz w:val="32"/>
          <w:szCs w:val="32"/>
        </w:rPr>
        <w:t>一年内需</w:t>
      </w:r>
      <w:r>
        <w:rPr>
          <w:rFonts w:ascii="仿宋" w:eastAsia="仿宋" w:hAnsi="仿宋" w:cs="仿宋_GB2312" w:hint="eastAsia"/>
          <w:color w:val="121212"/>
          <w:sz w:val="32"/>
          <w:szCs w:val="32"/>
        </w:rPr>
        <w:t>4</w:t>
      </w:r>
      <w:r>
        <w:rPr>
          <w:rFonts w:ascii="仿宋" w:eastAsia="仿宋" w:hAnsi="仿宋" w:cs="仿宋_GB2312" w:hint="eastAsia"/>
          <w:color w:val="121212"/>
          <w:sz w:val="32"/>
          <w:szCs w:val="32"/>
        </w:rPr>
        <w:t>次复评，其中包括每次挂号及</w:t>
      </w:r>
      <w:r>
        <w:rPr>
          <w:rFonts w:ascii="仿宋" w:eastAsia="仿宋" w:hAnsi="仿宋" w:cs="仿宋_GB2312" w:hint="eastAsia"/>
          <w:color w:val="121212"/>
          <w:sz w:val="32"/>
          <w:szCs w:val="32"/>
        </w:rPr>
        <w:t>Peabody</w:t>
      </w:r>
      <w:r>
        <w:rPr>
          <w:rFonts w:ascii="仿宋" w:eastAsia="仿宋" w:hAnsi="仿宋" w:cs="仿宋_GB2312" w:hint="eastAsia"/>
          <w:color w:val="121212"/>
          <w:sz w:val="32"/>
          <w:szCs w:val="32"/>
        </w:rPr>
        <w:t>运动评定发育量表、粗大运动功能评定量表（</w:t>
      </w:r>
      <w:r>
        <w:rPr>
          <w:rFonts w:ascii="仿宋" w:eastAsia="仿宋" w:hAnsi="仿宋" w:cs="仿宋_GB2312" w:hint="eastAsia"/>
          <w:color w:val="121212"/>
          <w:sz w:val="32"/>
          <w:szCs w:val="32"/>
        </w:rPr>
        <w:t>GMFM</w:t>
      </w:r>
      <w:r>
        <w:rPr>
          <w:rFonts w:ascii="仿宋" w:eastAsia="仿宋" w:hAnsi="仿宋" w:cs="仿宋_GB2312" w:hint="eastAsia"/>
          <w:color w:val="121212"/>
          <w:sz w:val="32"/>
          <w:szCs w:val="32"/>
        </w:rPr>
        <w:t>）的</w:t>
      </w:r>
      <w:r>
        <w:rPr>
          <w:rFonts w:ascii="仿宋" w:eastAsia="仿宋" w:hAnsi="仿宋" w:cs="仿宋_GB2312" w:hint="eastAsia"/>
          <w:color w:val="121212"/>
          <w:sz w:val="32"/>
          <w:szCs w:val="32"/>
        </w:rPr>
        <w:t>4</w:t>
      </w:r>
      <w:r>
        <w:rPr>
          <w:rFonts w:ascii="仿宋" w:eastAsia="仿宋" w:hAnsi="仿宋" w:cs="仿宋_GB2312" w:hint="eastAsia"/>
          <w:color w:val="121212"/>
          <w:sz w:val="32"/>
          <w:szCs w:val="32"/>
        </w:rPr>
        <w:t>次评估，婴儿运动表现测试</w:t>
      </w:r>
      <w:r>
        <w:rPr>
          <w:rFonts w:ascii="仿宋" w:eastAsia="仿宋" w:hAnsi="仿宋" w:cs="仿宋_GB2312" w:hint="eastAsia"/>
          <w:color w:val="121212"/>
          <w:sz w:val="32"/>
          <w:szCs w:val="32"/>
        </w:rPr>
        <w:t>(TIMP)/</w:t>
      </w:r>
      <w:r>
        <w:rPr>
          <w:rFonts w:ascii="仿宋" w:eastAsia="仿宋" w:hAnsi="仿宋" w:cs="仿宋_GB2312" w:hint="eastAsia"/>
          <w:color w:val="121212"/>
          <w:sz w:val="32"/>
          <w:szCs w:val="32"/>
        </w:rPr>
        <w:t>哈默史密斯婴幼儿神经学检测（</w:t>
      </w:r>
      <w:r>
        <w:rPr>
          <w:rFonts w:ascii="仿宋" w:eastAsia="仿宋" w:hAnsi="仿宋" w:cs="仿宋_GB2312" w:hint="eastAsia"/>
          <w:color w:val="121212"/>
          <w:sz w:val="32"/>
          <w:szCs w:val="32"/>
        </w:rPr>
        <w:t>HINE</w:t>
      </w:r>
      <w:r>
        <w:rPr>
          <w:rFonts w:ascii="仿宋" w:eastAsia="仿宋" w:hAnsi="仿宋" w:cs="仿宋_GB2312" w:hint="eastAsia"/>
          <w:color w:val="121212"/>
          <w:sz w:val="32"/>
          <w:szCs w:val="32"/>
        </w:rPr>
        <w:t>）的</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次评估。</w:t>
      </w:r>
      <w:r>
        <w:rPr>
          <w:rFonts w:ascii="仿宋" w:eastAsia="仿宋" w:hAnsi="仿宋" w:cs="仿宋_GB2312" w:hint="eastAsia"/>
          <w:bCs/>
          <w:color w:val="121212"/>
          <w:sz w:val="32"/>
          <w:szCs w:val="32"/>
        </w:rPr>
        <w:t>费用合计</w:t>
      </w:r>
      <w:r>
        <w:rPr>
          <w:rFonts w:ascii="仿宋" w:eastAsia="仿宋" w:hAnsi="仿宋" w:cs="仿宋_GB2312" w:hint="eastAsia"/>
          <w:bCs/>
          <w:color w:val="121212"/>
          <w:sz w:val="32"/>
          <w:szCs w:val="32"/>
        </w:rPr>
        <w:t>19</w:t>
      </w:r>
      <w:r>
        <w:rPr>
          <w:rFonts w:ascii="仿宋" w:eastAsia="仿宋" w:hAnsi="仿宋" w:cs="仿宋_GB2312"/>
          <w:bCs/>
          <w:color w:val="121212"/>
          <w:sz w:val="32"/>
          <w:szCs w:val="32"/>
        </w:rPr>
        <w:t>60</w:t>
      </w:r>
      <w:r>
        <w:rPr>
          <w:rFonts w:ascii="仿宋" w:eastAsia="仿宋" w:hAnsi="仿宋" w:cs="仿宋_GB2312" w:hint="eastAsia"/>
          <w:bCs/>
          <w:color w:val="121212"/>
          <w:sz w:val="32"/>
          <w:szCs w:val="32"/>
        </w:rPr>
        <w:t>元。</w:t>
      </w:r>
    </w:p>
    <w:tbl>
      <w:tblPr>
        <w:tblpPr w:leftFromText="180" w:rightFromText="180" w:vertAnchor="text" w:horzAnchor="page" w:tblpX="1795" w:tblpY="185"/>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544"/>
        <w:gridCol w:w="2410"/>
      </w:tblGrid>
      <w:tr w:rsidR="00160674">
        <w:trPr>
          <w:trHeight w:val="510"/>
        </w:trPr>
        <w:tc>
          <w:tcPr>
            <w:tcW w:w="2518" w:type="dxa"/>
            <w:vAlign w:val="center"/>
          </w:tcPr>
          <w:p w:rsidR="00160674" w:rsidRDefault="00466956">
            <w:pPr>
              <w:spacing w:line="420" w:lineRule="exact"/>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名称</w:t>
            </w:r>
          </w:p>
        </w:tc>
        <w:tc>
          <w:tcPr>
            <w:tcW w:w="3544" w:type="dxa"/>
            <w:vAlign w:val="center"/>
          </w:tcPr>
          <w:p w:rsidR="00160674" w:rsidRDefault="00466956">
            <w:pPr>
              <w:spacing w:line="420" w:lineRule="exact"/>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项目</w:t>
            </w:r>
          </w:p>
        </w:tc>
        <w:tc>
          <w:tcPr>
            <w:tcW w:w="2410" w:type="dxa"/>
            <w:vAlign w:val="center"/>
          </w:tcPr>
          <w:p w:rsidR="00160674" w:rsidRDefault="00466956">
            <w:pPr>
              <w:spacing w:line="420" w:lineRule="exact"/>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费用</w:t>
            </w:r>
          </w:p>
        </w:tc>
      </w:tr>
      <w:tr w:rsidR="00160674">
        <w:trPr>
          <w:trHeight w:val="510"/>
        </w:trPr>
        <w:tc>
          <w:tcPr>
            <w:tcW w:w="2518"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挂号</w:t>
            </w:r>
          </w:p>
        </w:tc>
        <w:tc>
          <w:tcPr>
            <w:tcW w:w="3544"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挂号费</w:t>
            </w:r>
          </w:p>
        </w:tc>
        <w:tc>
          <w:tcPr>
            <w:tcW w:w="2410"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*4=200</w:t>
            </w:r>
            <w:r>
              <w:rPr>
                <w:rFonts w:ascii="仿宋" w:eastAsia="仿宋" w:hAnsi="仿宋" w:cs="仿宋_GB2312" w:hint="eastAsia"/>
                <w:color w:val="121212"/>
                <w:sz w:val="28"/>
                <w:szCs w:val="28"/>
              </w:rPr>
              <w:t>元</w:t>
            </w:r>
          </w:p>
        </w:tc>
      </w:tr>
      <w:tr w:rsidR="00160674">
        <w:trPr>
          <w:trHeight w:val="510"/>
        </w:trPr>
        <w:tc>
          <w:tcPr>
            <w:tcW w:w="2518"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婴儿运动表现测试</w:t>
            </w:r>
            <w:r>
              <w:rPr>
                <w:rFonts w:ascii="仿宋" w:eastAsia="仿宋" w:hAnsi="仿宋" w:cs="仿宋_GB2312" w:hint="eastAsia"/>
                <w:color w:val="121212"/>
                <w:sz w:val="28"/>
                <w:szCs w:val="28"/>
              </w:rPr>
              <w:t>(TIMP)/</w:t>
            </w:r>
            <w:r>
              <w:rPr>
                <w:rFonts w:ascii="仿宋" w:eastAsia="仿宋" w:hAnsi="仿宋" w:cs="仿宋_GB2312" w:hint="eastAsia"/>
                <w:color w:val="121212"/>
                <w:sz w:val="28"/>
                <w:szCs w:val="28"/>
              </w:rPr>
              <w:t>哈默史密斯婴幼儿神经学检测（</w:t>
            </w:r>
            <w:r>
              <w:rPr>
                <w:rFonts w:ascii="仿宋" w:eastAsia="仿宋" w:hAnsi="仿宋" w:cs="仿宋_GB2312" w:hint="eastAsia"/>
                <w:color w:val="121212"/>
                <w:sz w:val="28"/>
                <w:szCs w:val="28"/>
              </w:rPr>
              <w:t>HINE</w:t>
            </w:r>
            <w:r>
              <w:rPr>
                <w:rFonts w:ascii="仿宋" w:eastAsia="仿宋" w:hAnsi="仿宋" w:cs="仿宋_GB2312" w:hint="eastAsia"/>
                <w:color w:val="121212"/>
                <w:sz w:val="28"/>
                <w:szCs w:val="28"/>
              </w:rPr>
              <w:t>）</w:t>
            </w:r>
          </w:p>
        </w:tc>
        <w:tc>
          <w:tcPr>
            <w:tcW w:w="3544"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（收费项目编码：</w:t>
            </w:r>
            <w:r>
              <w:rPr>
                <w:rFonts w:ascii="仿宋" w:eastAsia="仿宋" w:hAnsi="仿宋" w:cs="仿宋_GB2312"/>
                <w:bCs/>
                <w:color w:val="121212"/>
                <w:sz w:val="24"/>
                <w:szCs w:val="24"/>
              </w:rPr>
              <w:t>31150100330</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8</w:t>
            </w:r>
            <w:r>
              <w:rPr>
                <w:rFonts w:ascii="仿宋" w:eastAsia="仿宋" w:hAnsi="仿宋" w:cs="仿宋_GB2312"/>
                <w:bCs/>
                <w:color w:val="121212"/>
                <w:sz w:val="24"/>
                <w:szCs w:val="24"/>
              </w:rPr>
              <w:t>0</w:t>
            </w:r>
            <w:r>
              <w:rPr>
                <w:rFonts w:ascii="仿宋" w:eastAsia="仿宋" w:hAnsi="仿宋" w:cs="仿宋_GB2312" w:hint="eastAsia"/>
                <w:bCs/>
                <w:color w:val="121212"/>
                <w:sz w:val="24"/>
                <w:szCs w:val="24"/>
              </w:rPr>
              <w:t>元</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次）</w:t>
            </w:r>
          </w:p>
        </w:tc>
        <w:tc>
          <w:tcPr>
            <w:tcW w:w="2410"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80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*2=160</w:t>
            </w:r>
            <w:r>
              <w:rPr>
                <w:rFonts w:ascii="仿宋" w:eastAsia="仿宋" w:hAnsi="仿宋" w:cs="仿宋_GB2312" w:hint="eastAsia"/>
                <w:color w:val="121212"/>
                <w:sz w:val="28"/>
                <w:szCs w:val="28"/>
              </w:rPr>
              <w:t>元</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（含</w:t>
            </w:r>
            <w:r>
              <w:rPr>
                <w:rFonts w:ascii="仿宋" w:eastAsia="仿宋" w:hAnsi="仿宋" w:cs="仿宋_GB2312" w:hint="eastAsia"/>
                <w:bCs/>
                <w:color w:val="121212"/>
                <w:sz w:val="24"/>
                <w:szCs w:val="24"/>
              </w:rPr>
              <w:t>T</w:t>
            </w:r>
            <w:r>
              <w:rPr>
                <w:rFonts w:ascii="仿宋" w:eastAsia="仿宋" w:hAnsi="仿宋" w:cs="仿宋_GB2312"/>
                <w:bCs/>
                <w:color w:val="121212"/>
                <w:sz w:val="24"/>
                <w:szCs w:val="24"/>
              </w:rPr>
              <w:t>IMP</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H</w:t>
            </w:r>
            <w:r>
              <w:rPr>
                <w:rFonts w:ascii="仿宋" w:eastAsia="仿宋" w:hAnsi="仿宋" w:cs="仿宋_GB2312"/>
                <w:bCs/>
                <w:color w:val="121212"/>
                <w:sz w:val="24"/>
                <w:szCs w:val="24"/>
              </w:rPr>
              <w:t>INE</w:t>
            </w:r>
            <w:r>
              <w:rPr>
                <w:rFonts w:ascii="仿宋" w:eastAsia="仿宋" w:hAnsi="仿宋" w:cs="仿宋_GB2312" w:hint="eastAsia"/>
                <w:bCs/>
                <w:color w:val="121212"/>
                <w:sz w:val="24"/>
                <w:szCs w:val="24"/>
              </w:rPr>
              <w:t>两项发育量表测查）</w:t>
            </w:r>
          </w:p>
        </w:tc>
      </w:tr>
      <w:tr w:rsidR="00160674">
        <w:trPr>
          <w:trHeight w:val="510"/>
        </w:trPr>
        <w:tc>
          <w:tcPr>
            <w:tcW w:w="2518"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Peabody</w:t>
            </w:r>
            <w:r>
              <w:rPr>
                <w:rFonts w:ascii="仿宋" w:eastAsia="仿宋" w:hAnsi="仿宋" w:cs="仿宋_GB2312" w:hint="eastAsia"/>
                <w:color w:val="121212"/>
                <w:sz w:val="28"/>
                <w:szCs w:val="28"/>
              </w:rPr>
              <w:t>运动评定发育量表</w:t>
            </w:r>
          </w:p>
        </w:tc>
        <w:tc>
          <w:tcPr>
            <w:tcW w:w="3544"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（使用电脑报告）</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（收费项目编码：</w:t>
            </w:r>
            <w:r>
              <w:rPr>
                <w:rFonts w:ascii="仿宋" w:eastAsia="仿宋" w:hAnsi="仿宋" w:cs="仿宋_GB2312"/>
                <w:bCs/>
                <w:color w:val="121212"/>
                <w:sz w:val="24"/>
                <w:szCs w:val="24"/>
              </w:rPr>
              <w:t>31150100331</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1</w:t>
            </w:r>
            <w:r>
              <w:rPr>
                <w:rFonts w:ascii="仿宋" w:eastAsia="仿宋" w:hAnsi="仿宋" w:cs="仿宋_GB2312"/>
                <w:bCs/>
                <w:color w:val="121212"/>
                <w:sz w:val="24"/>
                <w:szCs w:val="24"/>
              </w:rPr>
              <w:t>00</w:t>
            </w:r>
            <w:r>
              <w:rPr>
                <w:rFonts w:ascii="仿宋" w:eastAsia="仿宋" w:hAnsi="仿宋" w:cs="仿宋_GB2312" w:hint="eastAsia"/>
                <w:bCs/>
                <w:color w:val="121212"/>
                <w:sz w:val="24"/>
                <w:szCs w:val="24"/>
              </w:rPr>
              <w:t>元</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次）</w:t>
            </w:r>
          </w:p>
        </w:tc>
        <w:tc>
          <w:tcPr>
            <w:tcW w:w="2410"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*2*4=800</w:t>
            </w:r>
            <w:r>
              <w:rPr>
                <w:rFonts w:ascii="仿宋" w:eastAsia="仿宋" w:hAnsi="仿宋" w:cs="仿宋_GB2312" w:hint="eastAsia"/>
                <w:color w:val="121212"/>
                <w:sz w:val="28"/>
                <w:szCs w:val="28"/>
              </w:rPr>
              <w:t>元</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（含大运动、精细两项功能发育测查，并使用电脑报告，总共测查</w:t>
            </w:r>
            <w:r>
              <w:rPr>
                <w:rFonts w:ascii="仿宋" w:eastAsia="仿宋" w:hAnsi="仿宋" w:cs="仿宋_GB2312" w:hint="eastAsia"/>
                <w:bCs/>
                <w:color w:val="121212"/>
                <w:sz w:val="24"/>
                <w:szCs w:val="24"/>
              </w:rPr>
              <w:t>4</w:t>
            </w:r>
            <w:r>
              <w:rPr>
                <w:rFonts w:ascii="仿宋" w:eastAsia="仿宋" w:hAnsi="仿宋" w:cs="仿宋_GB2312" w:hint="eastAsia"/>
                <w:bCs/>
                <w:color w:val="121212"/>
                <w:sz w:val="24"/>
                <w:szCs w:val="24"/>
              </w:rPr>
              <w:t>次）</w:t>
            </w:r>
          </w:p>
        </w:tc>
      </w:tr>
      <w:tr w:rsidR="00160674">
        <w:trPr>
          <w:trHeight w:val="510"/>
        </w:trPr>
        <w:tc>
          <w:tcPr>
            <w:tcW w:w="2518"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粗大运动功能评定量表（</w:t>
            </w:r>
            <w:r>
              <w:rPr>
                <w:rFonts w:ascii="仿宋" w:eastAsia="仿宋" w:hAnsi="仿宋" w:cs="仿宋_GB2312" w:hint="eastAsia"/>
                <w:color w:val="121212"/>
                <w:sz w:val="28"/>
                <w:szCs w:val="28"/>
              </w:rPr>
              <w:t>GMFM</w:t>
            </w:r>
            <w:r>
              <w:rPr>
                <w:rFonts w:ascii="仿宋" w:eastAsia="仿宋" w:hAnsi="仿宋" w:cs="仿宋_GB2312" w:hint="eastAsia"/>
                <w:color w:val="121212"/>
                <w:sz w:val="28"/>
                <w:szCs w:val="28"/>
              </w:rPr>
              <w:t>）</w:t>
            </w:r>
          </w:p>
        </w:tc>
        <w:tc>
          <w:tcPr>
            <w:tcW w:w="3544"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）（使用电脑报告）</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（收费项目编码：</w:t>
            </w:r>
            <w:r>
              <w:rPr>
                <w:rFonts w:ascii="仿宋" w:eastAsia="仿宋" w:hAnsi="仿宋" w:cs="仿宋_GB2312"/>
                <w:bCs/>
                <w:color w:val="121212"/>
                <w:sz w:val="24"/>
                <w:szCs w:val="24"/>
              </w:rPr>
              <w:t>31150100331</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1</w:t>
            </w:r>
            <w:r>
              <w:rPr>
                <w:rFonts w:ascii="仿宋" w:eastAsia="仿宋" w:hAnsi="仿宋" w:cs="仿宋_GB2312"/>
                <w:bCs/>
                <w:color w:val="121212"/>
                <w:sz w:val="24"/>
                <w:szCs w:val="24"/>
              </w:rPr>
              <w:t>00</w:t>
            </w:r>
            <w:r>
              <w:rPr>
                <w:rFonts w:ascii="仿宋" w:eastAsia="仿宋" w:hAnsi="仿宋" w:cs="仿宋_GB2312" w:hint="eastAsia"/>
                <w:bCs/>
                <w:color w:val="121212"/>
                <w:sz w:val="24"/>
                <w:szCs w:val="24"/>
              </w:rPr>
              <w:t>元</w:t>
            </w:r>
            <w:r>
              <w:rPr>
                <w:rFonts w:ascii="仿宋" w:eastAsia="仿宋" w:hAnsi="仿宋" w:cs="仿宋_GB2312" w:hint="eastAsia"/>
                <w:bCs/>
                <w:color w:val="121212"/>
                <w:sz w:val="24"/>
                <w:szCs w:val="24"/>
              </w:rPr>
              <w:t>/</w:t>
            </w:r>
            <w:r>
              <w:rPr>
                <w:rFonts w:ascii="仿宋" w:eastAsia="仿宋" w:hAnsi="仿宋" w:cs="仿宋_GB2312" w:hint="eastAsia"/>
                <w:bCs/>
                <w:color w:val="121212"/>
                <w:sz w:val="24"/>
                <w:szCs w:val="24"/>
              </w:rPr>
              <w:t>次）</w:t>
            </w:r>
          </w:p>
        </w:tc>
        <w:tc>
          <w:tcPr>
            <w:tcW w:w="2410" w:type="dxa"/>
            <w:vAlign w:val="center"/>
          </w:tcPr>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*2*4=800</w:t>
            </w:r>
            <w:r>
              <w:rPr>
                <w:rFonts w:ascii="仿宋" w:eastAsia="仿宋" w:hAnsi="仿宋" w:cs="仿宋_GB2312" w:hint="eastAsia"/>
                <w:color w:val="121212"/>
                <w:sz w:val="28"/>
                <w:szCs w:val="28"/>
              </w:rPr>
              <w:t>元</w:t>
            </w:r>
          </w:p>
          <w:p w:rsidR="00160674" w:rsidRDefault="00466956">
            <w:pPr>
              <w:spacing w:line="420" w:lineRule="exact"/>
              <w:jc w:val="center"/>
              <w:rPr>
                <w:rFonts w:ascii="仿宋" w:eastAsia="仿宋" w:hAnsi="仿宋" w:cs="仿宋_GB2312"/>
                <w:color w:val="121212"/>
                <w:sz w:val="28"/>
                <w:szCs w:val="28"/>
              </w:rPr>
            </w:pPr>
            <w:r>
              <w:rPr>
                <w:rFonts w:ascii="仿宋" w:eastAsia="仿宋" w:hAnsi="仿宋" w:cs="仿宋_GB2312" w:hint="eastAsia"/>
                <w:bCs/>
                <w:color w:val="121212"/>
                <w:sz w:val="24"/>
                <w:szCs w:val="24"/>
              </w:rPr>
              <w:t>（含大运动、精细两项功能发育测查，并使用电脑报告，总共测查</w:t>
            </w:r>
            <w:r>
              <w:rPr>
                <w:rFonts w:ascii="仿宋" w:eastAsia="仿宋" w:hAnsi="仿宋" w:cs="仿宋_GB2312" w:hint="eastAsia"/>
                <w:bCs/>
                <w:color w:val="121212"/>
                <w:sz w:val="24"/>
                <w:szCs w:val="24"/>
              </w:rPr>
              <w:t>4</w:t>
            </w:r>
            <w:r>
              <w:rPr>
                <w:rFonts w:ascii="仿宋" w:eastAsia="仿宋" w:hAnsi="仿宋" w:cs="仿宋_GB2312" w:hint="eastAsia"/>
                <w:bCs/>
                <w:color w:val="121212"/>
                <w:sz w:val="24"/>
                <w:szCs w:val="24"/>
              </w:rPr>
              <w:t>次）</w:t>
            </w:r>
          </w:p>
        </w:tc>
      </w:tr>
    </w:tbl>
    <w:p w:rsidR="00160674" w:rsidRDefault="00466956">
      <w:pPr>
        <w:ind w:firstLineChars="196" w:firstLine="630"/>
        <w:rPr>
          <w:rFonts w:ascii="仿宋" w:eastAsia="仿宋" w:hAnsi="仿宋" w:cs="仿宋_GB2312"/>
          <w:bCs/>
          <w:color w:val="121212"/>
          <w:sz w:val="32"/>
          <w:szCs w:val="32"/>
        </w:rPr>
      </w:pPr>
      <w:r>
        <w:rPr>
          <w:rFonts w:ascii="楷体" w:eastAsia="楷体" w:hAnsi="楷体" w:cs="仿宋_GB2312" w:hint="eastAsia"/>
          <w:b/>
          <w:bCs/>
          <w:color w:val="121212"/>
          <w:sz w:val="32"/>
          <w:szCs w:val="32"/>
        </w:rPr>
        <w:t>（三）干预治疗：</w:t>
      </w:r>
      <w:r>
        <w:rPr>
          <w:rFonts w:ascii="仿宋" w:eastAsia="仿宋" w:hAnsi="仿宋" w:cs="仿宋_GB2312" w:hint="eastAsia"/>
          <w:bCs/>
          <w:color w:val="121212"/>
          <w:sz w:val="32"/>
          <w:szCs w:val="32"/>
        </w:rPr>
        <w:t>根据个别化干预方案的项目和频次确定治疗费用。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3118"/>
        <w:gridCol w:w="1610"/>
      </w:tblGrid>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b/>
                <w:bCs/>
                <w:color w:val="121212"/>
                <w:sz w:val="28"/>
                <w:szCs w:val="28"/>
              </w:rPr>
              <w:t>名称</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b/>
                <w:bCs/>
                <w:color w:val="121212"/>
                <w:sz w:val="28"/>
                <w:szCs w:val="28"/>
              </w:rPr>
              <w:t>项目</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b/>
                <w:bCs/>
                <w:color w:val="121212"/>
                <w:sz w:val="28"/>
                <w:szCs w:val="28"/>
              </w:rPr>
              <w:t>适应症</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b/>
                <w:bCs/>
                <w:color w:val="121212"/>
                <w:sz w:val="28"/>
                <w:szCs w:val="28"/>
              </w:rPr>
              <w:t>费用</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脑瘫肢体综合训练</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脑瘫肢体综合训练</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脑瘫高危儿肢体功能障碍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运动疗法</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运动疗法</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脑瘫高危儿运动障碍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作业治疗</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作业疗法</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脑瘫高危儿生活能力障碍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35</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手功能训练</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手功能训练</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脑瘫高危儿手功能障碍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20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认知训练</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认知知觉功能障碍训练</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脑瘫高危儿认知发展障碍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35</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言语训练</w:t>
            </w:r>
          </w:p>
        </w:tc>
        <w:tc>
          <w:tcPr>
            <w:tcW w:w="1985"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言语训练</w:t>
            </w:r>
          </w:p>
        </w:tc>
        <w:tc>
          <w:tcPr>
            <w:tcW w:w="3118"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脑瘫高危儿言语发展障碍</w:t>
            </w:r>
          </w:p>
        </w:tc>
        <w:tc>
          <w:tcPr>
            <w:tcW w:w="1610" w:type="dxa"/>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35</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rPr>
          <w:jc w:val="center"/>
        </w:trPr>
        <w:tc>
          <w:tcPr>
            <w:tcW w:w="1809" w:type="dxa"/>
            <w:tcBorders>
              <w:bottom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引导式教育训练</w:t>
            </w:r>
          </w:p>
        </w:tc>
        <w:tc>
          <w:tcPr>
            <w:tcW w:w="1985" w:type="dxa"/>
            <w:tcBorders>
              <w:bottom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引导式教育训练</w:t>
            </w:r>
          </w:p>
        </w:tc>
        <w:tc>
          <w:tcPr>
            <w:tcW w:w="3118" w:type="dxa"/>
            <w:tcBorders>
              <w:bottom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脑瘫高危儿肢体功能、认知等障碍</w:t>
            </w:r>
          </w:p>
        </w:tc>
        <w:tc>
          <w:tcPr>
            <w:tcW w:w="1610" w:type="dxa"/>
            <w:tcBorders>
              <w:bottom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30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r w:rsidR="00160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09" w:type="dxa"/>
            <w:tcBorders>
              <w:top w:val="single" w:sz="4" w:space="0" w:color="auto"/>
              <w:left w:val="single" w:sz="4" w:space="0" w:color="auto"/>
              <w:bottom w:val="single" w:sz="4" w:space="0" w:color="auto"/>
              <w:right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家长亲子培训</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指导</w:t>
            </w:r>
          </w:p>
        </w:tc>
        <w:tc>
          <w:tcPr>
            <w:tcW w:w="1985" w:type="dxa"/>
            <w:tcBorders>
              <w:top w:val="single" w:sz="4" w:space="0" w:color="auto"/>
              <w:left w:val="single" w:sz="4" w:space="0" w:color="auto"/>
              <w:bottom w:val="single" w:sz="4" w:space="0" w:color="auto"/>
              <w:right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心理治疗</w:t>
            </w:r>
          </w:p>
        </w:tc>
        <w:tc>
          <w:tcPr>
            <w:tcW w:w="3118" w:type="dxa"/>
            <w:tcBorders>
              <w:top w:val="single" w:sz="4" w:space="0" w:color="auto"/>
              <w:left w:val="single" w:sz="4" w:space="0" w:color="auto"/>
              <w:bottom w:val="single" w:sz="4" w:space="0" w:color="auto"/>
              <w:right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hint="eastAsia"/>
                <w:color w:val="121212"/>
                <w:sz w:val="28"/>
                <w:szCs w:val="28"/>
              </w:rPr>
              <w:t>脑瘫高危儿家庭康复不畅、家长情绪不良</w:t>
            </w:r>
          </w:p>
        </w:tc>
        <w:tc>
          <w:tcPr>
            <w:tcW w:w="1610" w:type="dxa"/>
            <w:tcBorders>
              <w:top w:val="single" w:sz="4" w:space="0" w:color="auto"/>
              <w:left w:val="single" w:sz="4" w:space="0" w:color="auto"/>
              <w:bottom w:val="single" w:sz="4" w:space="0" w:color="auto"/>
              <w:right w:val="single" w:sz="4" w:space="0" w:color="auto"/>
            </w:tcBorders>
            <w:vAlign w:val="center"/>
          </w:tcPr>
          <w:p w:rsidR="00160674" w:rsidRDefault="00466956">
            <w:pPr>
              <w:spacing w:line="440" w:lineRule="exact"/>
              <w:jc w:val="center"/>
              <w:rPr>
                <w:rFonts w:ascii="黑体" w:eastAsia="黑体" w:hAnsi="黑体" w:cs="仿宋_GB2312"/>
                <w:bCs/>
                <w:color w:val="121212"/>
                <w:sz w:val="28"/>
                <w:szCs w:val="28"/>
              </w:rPr>
            </w:pPr>
            <w:r>
              <w:rPr>
                <w:rFonts w:ascii="仿宋" w:eastAsia="仿宋" w:hAnsi="仿宋" w:cs="仿宋_GB2312"/>
                <w:color w:val="121212"/>
                <w:sz w:val="28"/>
                <w:szCs w:val="28"/>
              </w:rPr>
              <w:t>1</w:t>
            </w: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w:t>
            </w:r>
            <w:r>
              <w:rPr>
                <w:rFonts w:ascii="仿宋" w:eastAsia="仿宋" w:hAnsi="仿宋" w:cs="仿宋_GB2312" w:hint="eastAsia"/>
                <w:color w:val="121212"/>
                <w:sz w:val="28"/>
                <w:szCs w:val="28"/>
              </w:rPr>
              <w:t>次</w:t>
            </w:r>
          </w:p>
        </w:tc>
      </w:tr>
    </w:tbl>
    <w:p w:rsidR="00160674" w:rsidRDefault="00160674">
      <w:pPr>
        <w:ind w:firstLineChars="49" w:firstLine="157"/>
        <w:rPr>
          <w:rFonts w:ascii="仿宋" w:eastAsia="仿宋" w:hAnsi="仿宋" w:cs="仿宋_GB2312"/>
          <w:bCs/>
          <w:color w:val="121212"/>
          <w:sz w:val="32"/>
          <w:szCs w:val="32"/>
        </w:rPr>
      </w:pPr>
    </w:p>
    <w:p w:rsidR="00160674" w:rsidRDefault="00160674">
      <w:pPr>
        <w:pStyle w:val="Bodytext1"/>
        <w:snapToGrid w:val="0"/>
        <w:spacing w:line="240" w:lineRule="auto"/>
        <w:ind w:firstLine="560"/>
        <w:rPr>
          <w:rFonts w:ascii="仿宋" w:eastAsia="仿宋" w:hAnsi="仿宋" w:cs="仿宋_GB2312"/>
          <w:color w:val="121212"/>
          <w:sz w:val="28"/>
          <w:szCs w:val="28"/>
          <w:lang w:val="en-US" w:eastAsia="zh-CN"/>
        </w:rPr>
      </w:pPr>
      <w:bookmarkStart w:id="4" w:name="bookmark23"/>
      <w:bookmarkEnd w:id="4"/>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160674">
      <w:pPr>
        <w:pStyle w:val="Bodytext1"/>
        <w:snapToGrid w:val="0"/>
        <w:spacing w:line="240" w:lineRule="auto"/>
        <w:ind w:firstLine="643"/>
        <w:rPr>
          <w:rFonts w:ascii="仿宋" w:eastAsia="仿宋" w:hAnsi="仿宋" w:cs="仿宋_GB2312"/>
          <w:b/>
          <w:bCs/>
          <w:color w:val="121212"/>
          <w:sz w:val="32"/>
          <w:szCs w:val="32"/>
          <w:lang w:val="en-US" w:eastAsia="zh-CN"/>
        </w:rPr>
      </w:pPr>
    </w:p>
    <w:p w:rsidR="00160674" w:rsidRDefault="00466956">
      <w:pPr>
        <w:pStyle w:val="Bodytext1"/>
        <w:snapToGrid w:val="0"/>
        <w:spacing w:line="240" w:lineRule="auto"/>
        <w:ind w:firstLineChars="0" w:firstLine="1"/>
        <w:rPr>
          <w:rFonts w:ascii="黑体" w:eastAsia="黑体" w:hAnsi="黑体" w:cs="黑体"/>
          <w:bCs/>
          <w:color w:val="121212"/>
          <w:sz w:val="32"/>
          <w:szCs w:val="32"/>
          <w:lang w:val="en-US" w:eastAsia="zh-CN"/>
        </w:rPr>
      </w:pPr>
      <w:r>
        <w:rPr>
          <w:rFonts w:ascii="黑体" w:eastAsia="黑体" w:hAnsi="黑体" w:cs="黑体" w:hint="eastAsia"/>
          <w:bCs/>
          <w:color w:val="121212"/>
          <w:sz w:val="32"/>
          <w:szCs w:val="32"/>
          <w:lang w:val="en-US" w:eastAsia="zh-CN"/>
        </w:rPr>
        <w:t>附件</w:t>
      </w:r>
      <w:r>
        <w:rPr>
          <w:rFonts w:ascii="黑体" w:eastAsia="黑体" w:hAnsi="黑体" w:cs="黑体" w:hint="eastAsia"/>
          <w:bCs/>
          <w:color w:val="121212"/>
          <w:sz w:val="32"/>
          <w:szCs w:val="32"/>
          <w:lang w:val="en-US" w:eastAsia="zh-CN"/>
        </w:rPr>
        <w:t>2</w:t>
      </w:r>
    </w:p>
    <w:p w:rsidR="00160674" w:rsidRDefault="00160674">
      <w:pPr>
        <w:pStyle w:val="Bodytext1"/>
        <w:snapToGrid w:val="0"/>
        <w:spacing w:line="240" w:lineRule="auto"/>
        <w:ind w:firstLine="640"/>
        <w:rPr>
          <w:rFonts w:ascii="仿宋" w:eastAsia="仿宋" w:hAnsi="仿宋" w:cs="仿宋_GB2312"/>
          <w:bCs/>
          <w:color w:val="121212"/>
          <w:sz w:val="32"/>
          <w:szCs w:val="32"/>
          <w:lang w:val="en-US" w:eastAsia="zh-CN"/>
        </w:rPr>
      </w:pPr>
    </w:p>
    <w:p w:rsidR="00160674" w:rsidRPr="00466956" w:rsidRDefault="00466956">
      <w:pPr>
        <w:pStyle w:val="Bodytext1"/>
        <w:snapToGrid w:val="0"/>
        <w:spacing w:line="240" w:lineRule="auto"/>
        <w:ind w:firstLineChars="0" w:firstLine="0"/>
        <w:jc w:val="center"/>
        <w:rPr>
          <w:rFonts w:cs="仿宋_GB2312"/>
          <w:b/>
          <w:bCs/>
          <w:color w:val="121212"/>
          <w:sz w:val="44"/>
          <w:szCs w:val="44"/>
          <w:lang w:val="en-US" w:eastAsia="zh-CN"/>
        </w:rPr>
      </w:pPr>
      <w:r w:rsidRPr="00466956">
        <w:rPr>
          <w:rFonts w:hint="eastAsia"/>
          <w:b/>
          <w:color w:val="121212"/>
          <w:sz w:val="44"/>
          <w:szCs w:val="44"/>
          <w:lang w:val="en-US" w:eastAsia="zh-CN"/>
        </w:rPr>
        <w:t>高危孤独症儿童早期干预服务标准</w:t>
      </w:r>
    </w:p>
    <w:p w:rsidR="00160674" w:rsidRDefault="00160674">
      <w:pPr>
        <w:pStyle w:val="Bodytext1"/>
        <w:spacing w:line="560" w:lineRule="exact"/>
        <w:ind w:firstLine="640"/>
        <w:rPr>
          <w:rFonts w:ascii="仿宋" w:eastAsia="仿宋" w:hAnsi="仿宋" w:cs="仿宋_GB2312"/>
          <w:color w:val="121212"/>
          <w:sz w:val="32"/>
          <w:szCs w:val="32"/>
          <w:lang w:val="en-US" w:eastAsia="zh-CN"/>
        </w:rPr>
      </w:pPr>
    </w:p>
    <w:p w:rsidR="00160674" w:rsidRDefault="00466956">
      <w:pPr>
        <w:pStyle w:val="Bodytext1"/>
        <w:numPr>
          <w:ilvl w:val="0"/>
          <w:numId w:val="1"/>
        </w:numPr>
        <w:spacing w:line="560" w:lineRule="exact"/>
        <w:ind w:firstLine="640"/>
        <w:contextualSpacing/>
        <w:rPr>
          <w:rFonts w:ascii="黑体" w:eastAsia="黑体" w:hAnsi="黑体" w:cs="仿宋_GB2312"/>
          <w:color w:val="121212"/>
          <w:sz w:val="32"/>
          <w:szCs w:val="32"/>
          <w:lang w:val="en-US" w:eastAsia="zh-CN"/>
        </w:rPr>
      </w:pPr>
      <w:r>
        <w:rPr>
          <w:rFonts w:ascii="黑体" w:eastAsia="黑体" w:hAnsi="黑体" w:cs="仿宋_GB2312" w:hint="eastAsia"/>
          <w:color w:val="121212"/>
          <w:sz w:val="32"/>
          <w:szCs w:val="32"/>
          <w:lang w:val="en-US" w:eastAsia="zh-CN"/>
        </w:rPr>
        <w:t>干预对象</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sz w:val="32"/>
          <w:szCs w:val="32"/>
        </w:rPr>
        <w:t>1.1.5-3</w:t>
      </w:r>
      <w:r>
        <w:rPr>
          <w:rFonts w:ascii="仿宋" w:eastAsia="仿宋" w:hAnsi="仿宋" w:cs="仿宋_GB2312" w:hint="eastAsia"/>
          <w:color w:val="121212"/>
          <w:sz w:val="32"/>
          <w:szCs w:val="32"/>
        </w:rPr>
        <w:t>岁高危孤独症（</w:t>
      </w:r>
      <w:r>
        <w:rPr>
          <w:rFonts w:ascii="仿宋" w:eastAsia="仿宋" w:hAnsi="仿宋" w:cs="仿宋_GB2312" w:hint="eastAsia"/>
          <w:color w:val="121212"/>
          <w:sz w:val="32"/>
          <w:szCs w:val="32"/>
        </w:rPr>
        <w:t>HRASD</w:t>
      </w:r>
      <w:r>
        <w:rPr>
          <w:rFonts w:ascii="仿宋" w:eastAsia="仿宋" w:hAnsi="仿宋" w:cs="仿宋_GB2312" w:hint="eastAsia"/>
          <w:color w:val="121212"/>
          <w:sz w:val="32"/>
          <w:szCs w:val="32"/>
        </w:rPr>
        <w:t>）儿童。</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sz w:val="32"/>
          <w:szCs w:val="32"/>
        </w:rPr>
        <w:t>2.</w:t>
      </w:r>
      <w:r>
        <w:rPr>
          <w:rFonts w:ascii="仿宋" w:eastAsia="仿宋" w:hAnsi="仿宋" w:cs="仿宋_GB2312" w:hint="eastAsia"/>
          <w:color w:val="121212"/>
          <w:sz w:val="32"/>
          <w:szCs w:val="32"/>
        </w:rPr>
        <w:t>家长自愿参加，且有条件配合完成全套干预方案。</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sz w:val="32"/>
          <w:szCs w:val="32"/>
        </w:rPr>
        <w:t>3.</w:t>
      </w:r>
      <w:r>
        <w:rPr>
          <w:rFonts w:ascii="仿宋" w:eastAsia="仿宋" w:hAnsi="仿宋" w:cs="仿宋_GB2312" w:hint="eastAsia"/>
          <w:color w:val="121212"/>
          <w:sz w:val="32"/>
          <w:szCs w:val="32"/>
        </w:rPr>
        <w:t>常住地为试点医院所在市辖区，具可持续居住</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年以上。</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sz w:val="32"/>
          <w:szCs w:val="32"/>
        </w:rPr>
        <w:t>4.</w:t>
      </w:r>
      <w:r>
        <w:rPr>
          <w:rFonts w:ascii="仿宋" w:eastAsia="仿宋" w:hAnsi="仿宋" w:cs="仿宋_GB2312" w:hint="eastAsia"/>
          <w:color w:val="121212"/>
          <w:sz w:val="32"/>
          <w:szCs w:val="32"/>
        </w:rPr>
        <w:t>符合以下</w:t>
      </w:r>
      <w:r>
        <w:rPr>
          <w:rFonts w:ascii="仿宋" w:eastAsia="仿宋" w:hAnsi="仿宋" w:cs="仿宋_GB2312" w:hint="eastAsia"/>
          <w:color w:val="121212"/>
          <w:sz w:val="32"/>
          <w:szCs w:val="32"/>
        </w:rPr>
        <w:t>1-5</w:t>
      </w:r>
      <w:r>
        <w:rPr>
          <w:rFonts w:ascii="仿宋" w:eastAsia="仿宋" w:hAnsi="仿宋" w:cs="仿宋_GB2312" w:hint="eastAsia"/>
          <w:color w:val="121212"/>
          <w:sz w:val="32"/>
          <w:szCs w:val="32"/>
        </w:rPr>
        <w:t>项标准并</w:t>
      </w:r>
      <w:r>
        <w:rPr>
          <w:rFonts w:ascii="仿宋" w:eastAsia="仿宋" w:hAnsi="仿宋" w:cs="仿宋_GB2312" w:hint="eastAsia"/>
          <w:color w:val="121212"/>
          <w:kern w:val="0"/>
          <w:sz w:val="32"/>
          <w:szCs w:val="32"/>
        </w:rPr>
        <w:t>剔除有明显遗传代谢性疾病、家族性疾病、先天性畸形、听力损害的儿童。</w:t>
      </w:r>
    </w:p>
    <w:p w:rsidR="00160674" w:rsidRDefault="00466956">
      <w:pPr>
        <w:spacing w:line="560" w:lineRule="exact"/>
        <w:ind w:firstLine="640"/>
        <w:contextualSpacing/>
        <w:jc w:val="left"/>
        <w:rPr>
          <w:rFonts w:ascii="仿宋" w:eastAsia="仿宋" w:hAnsi="仿宋" w:cs="仿宋_GB2312"/>
          <w:b/>
          <w:bCs/>
          <w:kern w:val="0"/>
          <w:sz w:val="32"/>
          <w:szCs w:val="32"/>
        </w:rPr>
      </w:pPr>
      <w:r>
        <w:rPr>
          <w:rFonts w:ascii="仿宋" w:eastAsia="仿宋" w:hAnsi="仿宋" w:cs="仿宋_GB2312" w:hint="eastAsia"/>
          <w:color w:val="121212"/>
          <w:kern w:val="0"/>
          <w:sz w:val="32"/>
          <w:szCs w:val="32"/>
        </w:rPr>
        <w:t>（</w:t>
      </w:r>
      <w:r>
        <w:rPr>
          <w:rFonts w:ascii="仿宋" w:eastAsia="仿宋" w:hAnsi="仿宋" w:cs="仿宋_GB2312"/>
          <w:color w:val="121212"/>
          <w:kern w:val="0"/>
          <w:sz w:val="32"/>
          <w:szCs w:val="32"/>
        </w:rPr>
        <w:t>1</w:t>
      </w:r>
      <w:r>
        <w:rPr>
          <w:rFonts w:ascii="仿宋" w:eastAsia="仿宋" w:hAnsi="仿宋" w:cs="仿宋_GB2312" w:hint="eastAsia"/>
          <w:color w:val="121212"/>
          <w:kern w:val="0"/>
          <w:sz w:val="32"/>
          <w:szCs w:val="32"/>
        </w:rPr>
        <w:t>）存在“五不”行为：不（少）看、不（少）应、不（少）指、不（少）语、不（少）当。</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）《儿童心理行为发育问题预警征象》出现任何一条预警征象。</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M-CHAT</w:t>
      </w:r>
      <w:r>
        <w:rPr>
          <w:rFonts w:ascii="仿宋" w:eastAsia="仿宋" w:hAnsi="仿宋" w:cs="仿宋_GB2312" w:hint="eastAsia"/>
          <w:color w:val="121212"/>
          <w:kern w:val="0"/>
          <w:sz w:val="32"/>
          <w:szCs w:val="32"/>
        </w:rPr>
        <w:t>量表结果阳性或克氏孤独症行为量表（</w:t>
      </w:r>
      <w:r>
        <w:rPr>
          <w:rFonts w:ascii="仿宋" w:eastAsia="仿宋" w:hAnsi="仿宋" w:cs="仿宋_GB2312" w:hint="eastAsia"/>
          <w:color w:val="121212"/>
          <w:kern w:val="0"/>
          <w:sz w:val="32"/>
          <w:szCs w:val="32"/>
        </w:rPr>
        <w:t>CABS</w:t>
      </w:r>
      <w:r>
        <w:rPr>
          <w:rFonts w:ascii="仿宋" w:eastAsia="仿宋" w:hAnsi="仿宋" w:cs="仿宋_GB2312" w:hint="eastAsia"/>
          <w:color w:val="121212"/>
          <w:kern w:val="0"/>
          <w:sz w:val="32"/>
          <w:szCs w:val="32"/>
        </w:rPr>
        <w:t>）大于等于</w:t>
      </w:r>
      <w:r>
        <w:rPr>
          <w:rFonts w:ascii="仿宋" w:eastAsia="仿宋" w:hAnsi="仿宋" w:cs="仿宋_GB2312" w:hint="eastAsia"/>
          <w:color w:val="121212"/>
          <w:kern w:val="0"/>
          <w:sz w:val="32"/>
          <w:szCs w:val="32"/>
        </w:rPr>
        <w:t>7</w:t>
      </w:r>
      <w:r>
        <w:rPr>
          <w:rFonts w:ascii="仿宋" w:eastAsia="仿宋" w:hAnsi="仿宋" w:cs="仿宋_GB2312" w:hint="eastAsia"/>
          <w:color w:val="121212"/>
          <w:kern w:val="0"/>
          <w:sz w:val="32"/>
          <w:szCs w:val="32"/>
        </w:rPr>
        <w:t>分。</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kern w:val="0"/>
          <w:sz w:val="32"/>
          <w:szCs w:val="32"/>
        </w:rPr>
        <w:t>（</w:t>
      </w:r>
      <w:r>
        <w:rPr>
          <w:rFonts w:ascii="仿宋" w:eastAsia="仿宋" w:hAnsi="仿宋" w:cs="仿宋_GB2312"/>
          <w:color w:val="121212"/>
          <w:kern w:val="0"/>
          <w:sz w:val="32"/>
          <w:szCs w:val="32"/>
        </w:rPr>
        <w:t>4</w:t>
      </w:r>
      <w:r>
        <w:rPr>
          <w:rFonts w:ascii="仿宋" w:eastAsia="仿宋" w:hAnsi="仿宋" w:cs="仿宋_GB2312" w:hint="eastAsia"/>
          <w:color w:val="121212"/>
          <w:kern w:val="0"/>
          <w:sz w:val="32"/>
          <w:szCs w:val="32"/>
        </w:rPr>
        <w:t>）无法用语言或智力发育迟缓或残疾更好解释，或任何年龄阶段出现语言或社交功能倒退的儿童。</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color w:val="121212"/>
          <w:kern w:val="0"/>
          <w:sz w:val="32"/>
          <w:szCs w:val="32"/>
        </w:rPr>
        <w:t>5</w:t>
      </w:r>
      <w:r>
        <w:rPr>
          <w:rFonts w:ascii="仿宋" w:eastAsia="仿宋" w:hAnsi="仿宋" w:cs="仿宋_GB2312" w:hint="eastAsia"/>
          <w:color w:val="121212"/>
          <w:kern w:val="0"/>
          <w:sz w:val="32"/>
          <w:szCs w:val="32"/>
        </w:rPr>
        <w:t>）医师、家长或老师等怀疑</w:t>
      </w:r>
      <w:r>
        <w:rPr>
          <w:rFonts w:ascii="仿宋" w:eastAsia="仿宋" w:hAnsi="仿宋" w:cs="仿宋_GB2312"/>
          <w:color w:val="121212"/>
          <w:kern w:val="0"/>
          <w:sz w:val="32"/>
          <w:szCs w:val="32"/>
        </w:rPr>
        <w:t>ASD</w:t>
      </w:r>
      <w:r>
        <w:rPr>
          <w:rFonts w:ascii="仿宋" w:eastAsia="仿宋" w:hAnsi="仿宋" w:cs="仿宋_GB2312" w:hint="eastAsia"/>
          <w:color w:val="121212"/>
          <w:kern w:val="0"/>
          <w:sz w:val="32"/>
          <w:szCs w:val="32"/>
        </w:rPr>
        <w:t>的儿童。</w:t>
      </w:r>
    </w:p>
    <w:p w:rsidR="00160674" w:rsidRDefault="00466956">
      <w:pPr>
        <w:pStyle w:val="Bodytext1"/>
        <w:spacing w:line="560" w:lineRule="exact"/>
        <w:ind w:firstLine="640"/>
        <w:contextualSpacing/>
        <w:rPr>
          <w:rFonts w:ascii="黑体" w:eastAsia="黑体" w:hAnsi="黑体" w:cs="仿宋_GB2312"/>
          <w:bCs/>
          <w:color w:val="121212"/>
          <w:sz w:val="32"/>
          <w:szCs w:val="32"/>
          <w:lang w:val="en-US" w:eastAsia="zh-CN"/>
        </w:rPr>
      </w:pPr>
      <w:r>
        <w:rPr>
          <w:rFonts w:ascii="黑体" w:eastAsia="黑体" w:hAnsi="黑体" w:cs="仿宋_GB2312" w:hint="eastAsia"/>
          <w:bCs/>
          <w:color w:val="121212"/>
          <w:sz w:val="32"/>
          <w:szCs w:val="32"/>
          <w:lang w:val="en-US" w:eastAsia="zh-CN"/>
        </w:rPr>
        <w:t>二、门诊评估</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对入组</w:t>
      </w:r>
      <w:r>
        <w:rPr>
          <w:rFonts w:ascii="仿宋" w:eastAsia="仿宋" w:hAnsi="仿宋" w:cs="仿宋_GB2312" w:hint="eastAsia"/>
          <w:color w:val="121212"/>
          <w:kern w:val="0"/>
          <w:sz w:val="32"/>
          <w:szCs w:val="32"/>
        </w:rPr>
        <w:t>HRASD</w:t>
      </w:r>
      <w:r>
        <w:rPr>
          <w:rFonts w:ascii="仿宋" w:eastAsia="仿宋" w:hAnsi="仿宋" w:cs="仿宋_GB2312" w:hint="eastAsia"/>
          <w:color w:val="121212"/>
          <w:kern w:val="0"/>
          <w:sz w:val="32"/>
          <w:szCs w:val="32"/>
        </w:rPr>
        <w:t>儿童通过询问病史、精神检查、体格检查、心理评估和其他辅助检查进行全面评估，建立原始病例档案及</w:t>
      </w:r>
      <w:r>
        <w:rPr>
          <w:rFonts w:ascii="仿宋" w:eastAsia="仿宋" w:hAnsi="仿宋" w:cs="仿宋_GB2312" w:hint="eastAsia"/>
          <w:color w:val="121212"/>
          <w:kern w:val="0"/>
          <w:sz w:val="32"/>
          <w:szCs w:val="32"/>
        </w:rPr>
        <w:t>CRF</w:t>
      </w:r>
      <w:r>
        <w:rPr>
          <w:rFonts w:ascii="仿宋" w:eastAsia="仿宋" w:hAnsi="仿宋" w:cs="仿宋_GB2312" w:hint="eastAsia"/>
          <w:color w:val="121212"/>
          <w:kern w:val="0"/>
          <w:sz w:val="32"/>
          <w:szCs w:val="32"/>
        </w:rPr>
        <w:t>表单（以备后续临床研究）。评估时间分别为干预前、干预３个月、干预</w:t>
      </w:r>
      <w:r>
        <w:rPr>
          <w:rFonts w:ascii="仿宋" w:eastAsia="仿宋" w:hAnsi="仿宋" w:cs="仿宋_GB2312" w:hint="eastAsia"/>
          <w:color w:val="121212"/>
          <w:kern w:val="0"/>
          <w:sz w:val="32"/>
          <w:szCs w:val="32"/>
        </w:rPr>
        <w:t>6</w:t>
      </w:r>
      <w:r>
        <w:rPr>
          <w:rFonts w:ascii="仿宋" w:eastAsia="仿宋" w:hAnsi="仿宋" w:cs="仿宋_GB2312" w:hint="eastAsia"/>
          <w:color w:val="121212"/>
          <w:kern w:val="0"/>
          <w:sz w:val="32"/>
          <w:szCs w:val="32"/>
        </w:rPr>
        <w:t>个月、干预</w:t>
      </w:r>
      <w:r>
        <w:rPr>
          <w:rFonts w:ascii="仿宋" w:eastAsia="仿宋" w:hAnsi="仿宋" w:cs="仿宋_GB2312" w:hint="eastAsia"/>
          <w:color w:val="121212"/>
          <w:kern w:val="0"/>
          <w:sz w:val="32"/>
          <w:szCs w:val="32"/>
        </w:rPr>
        <w:t>9</w:t>
      </w:r>
      <w:r>
        <w:rPr>
          <w:rFonts w:ascii="仿宋" w:eastAsia="仿宋" w:hAnsi="仿宋" w:cs="仿宋_GB2312" w:hint="eastAsia"/>
          <w:color w:val="121212"/>
          <w:kern w:val="0"/>
          <w:sz w:val="32"/>
          <w:szCs w:val="32"/>
        </w:rPr>
        <w:t>个月、干预</w:t>
      </w:r>
      <w:r>
        <w:rPr>
          <w:rFonts w:ascii="仿宋" w:eastAsia="仿宋" w:hAnsi="仿宋" w:cs="仿宋_GB2312" w:hint="eastAsia"/>
          <w:color w:val="121212"/>
          <w:kern w:val="0"/>
          <w:sz w:val="32"/>
          <w:szCs w:val="32"/>
        </w:rPr>
        <w:t>12</w:t>
      </w:r>
      <w:r>
        <w:rPr>
          <w:rFonts w:ascii="仿宋" w:eastAsia="仿宋" w:hAnsi="仿宋" w:cs="仿宋_GB2312" w:hint="eastAsia"/>
          <w:color w:val="121212"/>
          <w:kern w:val="0"/>
          <w:sz w:val="32"/>
          <w:szCs w:val="32"/>
        </w:rPr>
        <w:t>个月。</w:t>
      </w:r>
    </w:p>
    <w:p w:rsidR="00160674" w:rsidRDefault="00466956">
      <w:pPr>
        <w:spacing w:line="560" w:lineRule="exact"/>
        <w:ind w:firstLine="643"/>
        <w:contextualSpacing/>
        <w:rPr>
          <w:rFonts w:ascii="楷体" w:eastAsia="楷体" w:hAnsi="楷体" w:cs="仿宋_GB2312"/>
          <w:b/>
          <w:color w:val="121212"/>
          <w:sz w:val="32"/>
          <w:szCs w:val="32"/>
        </w:rPr>
      </w:pPr>
      <w:r>
        <w:rPr>
          <w:rFonts w:ascii="楷体" w:eastAsia="楷体" w:hAnsi="楷体" w:cs="仿宋_GB2312" w:hint="eastAsia"/>
          <w:b/>
          <w:color w:val="121212"/>
          <w:kern w:val="0"/>
          <w:sz w:val="32"/>
          <w:szCs w:val="32"/>
        </w:rPr>
        <w:t>（一）询问病史</w:t>
      </w:r>
    </w:p>
    <w:p w:rsidR="00160674" w:rsidRDefault="00466956">
      <w:pPr>
        <w:pStyle w:val="Bodytext1"/>
        <w:spacing w:line="560" w:lineRule="exact"/>
        <w:ind w:firstLine="640"/>
        <w:contextualSpacing/>
        <w:rPr>
          <w:rFonts w:ascii="仿宋" w:eastAsia="仿宋" w:hAnsi="仿宋" w:cs="仿宋_GB2312"/>
          <w:color w:val="121212"/>
          <w:kern w:val="0"/>
          <w:sz w:val="32"/>
          <w:szCs w:val="32"/>
          <w:lang w:val="en-US" w:eastAsia="zh-CN"/>
        </w:rPr>
      </w:pPr>
      <w:r>
        <w:rPr>
          <w:rFonts w:ascii="仿宋" w:eastAsia="仿宋" w:hAnsi="仿宋" w:cs="仿宋_GB2312" w:hint="eastAsia"/>
          <w:color w:val="121212"/>
          <w:kern w:val="0"/>
          <w:sz w:val="32"/>
          <w:szCs w:val="32"/>
          <w:lang w:val="en-US" w:eastAsia="zh-CN"/>
        </w:rPr>
        <w:t>包括儿童的生长发育过程，如运动、言语、认知能力等的发育，尤其是发育落后的领域及异常的行为，注意异常行为出现的年龄、持续时间、频率及对日常生活的影响程度。同时收集孕产史、家族史、既往疾病史和就诊史等资料。</w:t>
      </w:r>
    </w:p>
    <w:p w:rsidR="00160674" w:rsidRDefault="00466956">
      <w:pPr>
        <w:pStyle w:val="Bodytext1"/>
        <w:spacing w:line="560" w:lineRule="exact"/>
        <w:ind w:firstLine="643"/>
        <w:contextualSpacing/>
        <w:rPr>
          <w:rFonts w:ascii="楷体" w:eastAsia="楷体" w:hAnsi="楷体" w:cs="仿宋_GB2312"/>
          <w:b/>
          <w:color w:val="121212"/>
          <w:sz w:val="32"/>
          <w:szCs w:val="32"/>
        </w:rPr>
      </w:pPr>
      <w:r>
        <w:rPr>
          <w:rFonts w:ascii="楷体" w:eastAsia="楷体" w:hAnsi="楷体" w:cs="仿宋_GB2312" w:hint="eastAsia"/>
          <w:b/>
          <w:color w:val="121212"/>
          <w:kern w:val="0"/>
          <w:sz w:val="32"/>
          <w:szCs w:val="32"/>
          <w:lang w:val="en-US" w:eastAsia="zh-CN"/>
        </w:rPr>
        <w:t>（二）体格检查</w:t>
      </w:r>
    </w:p>
    <w:p w:rsidR="00160674" w:rsidRDefault="00466956">
      <w:pPr>
        <w:spacing w:line="560" w:lineRule="exact"/>
        <w:ind w:firstLine="640"/>
        <w:contextualSpacing/>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躯体发育情况如头围、面部特征、身高、体重、有无先天畸形、视听觉有无障碍、神经系统是否有阳性体征等。</w:t>
      </w:r>
      <w:r>
        <w:rPr>
          <w:rFonts w:ascii="仿宋" w:eastAsia="仿宋" w:hAnsi="仿宋" w:cs="仿宋_GB2312" w:hint="eastAsia"/>
          <w:color w:val="121212"/>
          <w:kern w:val="0"/>
          <w:sz w:val="32"/>
          <w:szCs w:val="32"/>
        </w:rPr>
        <w:t xml:space="preserve"> </w:t>
      </w:r>
    </w:p>
    <w:p w:rsidR="00160674" w:rsidRDefault="00466956">
      <w:pPr>
        <w:spacing w:line="560" w:lineRule="exact"/>
        <w:ind w:firstLine="643"/>
        <w:contextualSpacing/>
        <w:rPr>
          <w:rFonts w:ascii="楷体" w:eastAsia="楷体" w:hAnsi="楷体" w:cs="仿宋_GB2312"/>
          <w:b/>
          <w:color w:val="121212"/>
          <w:sz w:val="32"/>
          <w:szCs w:val="32"/>
        </w:rPr>
      </w:pPr>
      <w:r>
        <w:rPr>
          <w:rFonts w:ascii="楷体" w:eastAsia="楷体" w:hAnsi="楷体" w:cs="仿宋_GB2312" w:hint="eastAsia"/>
          <w:b/>
          <w:color w:val="121212"/>
          <w:kern w:val="0"/>
          <w:sz w:val="32"/>
          <w:szCs w:val="32"/>
        </w:rPr>
        <w:t>（三）心理行为评估</w:t>
      </w:r>
    </w:p>
    <w:p w:rsidR="00160674" w:rsidRDefault="00466956">
      <w:pPr>
        <w:spacing w:line="560" w:lineRule="exact"/>
        <w:ind w:firstLine="640"/>
        <w:contextualSpacing/>
        <w:rPr>
          <w:rFonts w:ascii="仿宋" w:eastAsia="仿宋" w:hAnsi="仿宋" w:cs="仿宋_GB2312"/>
          <w:b/>
          <w:bCs/>
          <w:color w:val="121212"/>
          <w:sz w:val="32"/>
          <w:szCs w:val="32"/>
        </w:rPr>
      </w:pPr>
      <w:r>
        <w:rPr>
          <w:rFonts w:ascii="仿宋" w:eastAsia="仿宋" w:hAnsi="仿宋" w:cs="仿宋_GB2312" w:hint="eastAsia"/>
          <w:b/>
          <w:bCs/>
          <w:color w:val="121212"/>
          <w:kern w:val="0"/>
          <w:sz w:val="32"/>
          <w:szCs w:val="32"/>
        </w:rPr>
        <w:t>1.</w:t>
      </w:r>
      <w:r>
        <w:rPr>
          <w:rFonts w:ascii="仿宋" w:eastAsia="仿宋" w:hAnsi="仿宋" w:cs="仿宋_GB2312" w:hint="eastAsia"/>
          <w:b/>
          <w:bCs/>
          <w:color w:val="121212"/>
          <w:kern w:val="0"/>
          <w:sz w:val="32"/>
          <w:szCs w:val="32"/>
        </w:rPr>
        <w:t>筛查量表</w:t>
      </w:r>
    </w:p>
    <w:p w:rsidR="00160674" w:rsidRDefault="00466956">
      <w:pPr>
        <w:spacing w:line="560" w:lineRule="exact"/>
        <w:ind w:firstLine="640"/>
        <w:contextualSpacing/>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1</w:t>
      </w:r>
      <w:r>
        <w:rPr>
          <w:rFonts w:ascii="仿宋" w:eastAsia="仿宋" w:hAnsi="仿宋" w:cs="仿宋_GB2312" w:hint="eastAsia"/>
          <w:color w:val="121212"/>
          <w:kern w:val="0"/>
          <w:sz w:val="32"/>
          <w:szCs w:val="32"/>
        </w:rPr>
        <w:t>）改良版幼儿孤独症筛查量表（</w:t>
      </w:r>
      <w:r>
        <w:rPr>
          <w:rFonts w:ascii="仿宋" w:eastAsia="仿宋" w:hAnsi="仿宋" w:cs="仿宋_GB2312" w:hint="eastAsia"/>
          <w:color w:val="121212"/>
          <w:kern w:val="0"/>
          <w:sz w:val="32"/>
          <w:szCs w:val="32"/>
        </w:rPr>
        <w:t>M-CHAT-R</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M-CHAT-R</w:t>
      </w:r>
      <w:r>
        <w:rPr>
          <w:rFonts w:ascii="仿宋" w:eastAsia="仿宋" w:hAnsi="仿宋" w:cs="仿宋_GB2312" w:hint="eastAsia"/>
          <w:color w:val="121212"/>
          <w:kern w:val="0"/>
          <w:sz w:val="32"/>
          <w:szCs w:val="32"/>
        </w:rPr>
        <w:t>适用于筛查</w:t>
      </w:r>
      <w:r>
        <w:rPr>
          <w:rFonts w:ascii="仿宋" w:eastAsia="仿宋" w:hAnsi="仿宋" w:cs="仿宋_GB2312" w:hint="eastAsia"/>
          <w:color w:val="121212"/>
          <w:kern w:val="0"/>
          <w:sz w:val="32"/>
          <w:szCs w:val="32"/>
        </w:rPr>
        <w:t>16</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30</w:t>
      </w:r>
      <w:r>
        <w:rPr>
          <w:rFonts w:ascii="仿宋" w:eastAsia="仿宋" w:hAnsi="仿宋" w:cs="仿宋_GB2312" w:hint="eastAsia"/>
          <w:color w:val="121212"/>
          <w:kern w:val="0"/>
          <w:sz w:val="32"/>
          <w:szCs w:val="32"/>
        </w:rPr>
        <w:t>月龄的婴幼儿，总分</w:t>
      </w:r>
      <w:r>
        <w:rPr>
          <w:rFonts w:ascii="仿宋" w:eastAsia="仿宋" w:hAnsi="仿宋" w:cs="仿宋_GB2312" w:hint="eastAsia"/>
          <w:color w:val="121212"/>
          <w:kern w:val="0"/>
          <w:sz w:val="32"/>
          <w:szCs w:val="32"/>
        </w:rPr>
        <w:t>0</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分记为低风险，</w:t>
      </w: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7</w:t>
      </w:r>
      <w:r>
        <w:rPr>
          <w:rFonts w:ascii="仿宋" w:eastAsia="仿宋" w:hAnsi="仿宋" w:cs="仿宋_GB2312" w:hint="eastAsia"/>
          <w:color w:val="121212"/>
          <w:kern w:val="0"/>
          <w:sz w:val="32"/>
          <w:szCs w:val="32"/>
        </w:rPr>
        <w:t>分记为中等风险</w:t>
      </w:r>
      <w:r>
        <w:rPr>
          <w:rFonts w:ascii="仿宋" w:eastAsia="仿宋" w:hAnsi="仿宋" w:cs="仿宋_GB2312" w:hint="eastAsia"/>
          <w:color w:val="121212"/>
          <w:kern w:val="0"/>
          <w:sz w:val="32"/>
          <w:szCs w:val="32"/>
        </w:rPr>
        <w:t xml:space="preserve"> </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8</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0</w:t>
      </w:r>
      <w:r>
        <w:rPr>
          <w:rFonts w:ascii="仿宋" w:eastAsia="仿宋" w:hAnsi="仿宋" w:cs="仿宋_GB2312" w:hint="eastAsia"/>
          <w:color w:val="121212"/>
          <w:kern w:val="0"/>
          <w:sz w:val="32"/>
          <w:szCs w:val="32"/>
        </w:rPr>
        <w:t>分记为高风险。</w:t>
      </w:r>
    </w:p>
    <w:p w:rsidR="00160674" w:rsidRDefault="00466956">
      <w:pPr>
        <w:spacing w:line="560" w:lineRule="exact"/>
        <w:ind w:firstLine="640"/>
        <w:contextualSpacing/>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）孤独症行为量表</w:t>
      </w:r>
      <w:r>
        <w:rPr>
          <w:rFonts w:ascii="仿宋" w:eastAsia="仿宋" w:hAnsi="仿宋" w:cs="仿宋_GB2312" w:hint="eastAsia"/>
          <w:color w:val="121212"/>
          <w:kern w:val="0"/>
          <w:sz w:val="32"/>
          <w:szCs w:val="32"/>
        </w:rPr>
        <w:t>(ABC)</w:t>
      </w:r>
      <w:r>
        <w:rPr>
          <w:rFonts w:ascii="仿宋" w:eastAsia="仿宋" w:hAnsi="仿宋" w:cs="仿宋_GB2312" w:hint="eastAsia"/>
          <w:color w:val="121212"/>
          <w:kern w:val="0"/>
          <w:sz w:val="32"/>
          <w:szCs w:val="32"/>
        </w:rPr>
        <w:t>：适用于</w:t>
      </w:r>
      <w:r>
        <w:rPr>
          <w:rFonts w:ascii="仿宋" w:eastAsia="仿宋" w:hAnsi="仿宋" w:cs="仿宋_GB2312" w:hint="eastAsia"/>
          <w:color w:val="121212"/>
          <w:kern w:val="0"/>
          <w:sz w:val="32"/>
          <w:szCs w:val="32"/>
        </w:rPr>
        <w:t>8</w:t>
      </w:r>
      <w:r>
        <w:rPr>
          <w:rFonts w:ascii="仿宋" w:eastAsia="仿宋" w:hAnsi="仿宋" w:cs="仿宋_GB2312" w:hint="eastAsia"/>
          <w:color w:val="121212"/>
          <w:kern w:val="0"/>
          <w:sz w:val="32"/>
          <w:szCs w:val="32"/>
        </w:rPr>
        <w:t>个月～</w:t>
      </w:r>
      <w:r>
        <w:rPr>
          <w:rFonts w:ascii="仿宋" w:eastAsia="仿宋" w:hAnsi="仿宋" w:cs="仿宋_GB2312" w:hint="eastAsia"/>
          <w:color w:val="121212"/>
          <w:kern w:val="0"/>
          <w:sz w:val="32"/>
          <w:szCs w:val="32"/>
        </w:rPr>
        <w:t>28</w:t>
      </w:r>
      <w:r>
        <w:rPr>
          <w:rFonts w:ascii="仿宋" w:eastAsia="仿宋" w:hAnsi="仿宋" w:cs="仿宋_GB2312" w:hint="eastAsia"/>
          <w:color w:val="121212"/>
          <w:kern w:val="0"/>
          <w:sz w:val="32"/>
          <w:szCs w:val="32"/>
        </w:rPr>
        <w:t>岁的人群，总分≥</w:t>
      </w:r>
      <w:r>
        <w:rPr>
          <w:rFonts w:ascii="仿宋" w:eastAsia="仿宋" w:hAnsi="仿宋" w:cs="仿宋_GB2312" w:hint="eastAsia"/>
          <w:color w:val="121212"/>
          <w:kern w:val="0"/>
          <w:sz w:val="32"/>
          <w:szCs w:val="32"/>
        </w:rPr>
        <w:t>31</w:t>
      </w:r>
      <w:r>
        <w:rPr>
          <w:rFonts w:ascii="仿宋" w:eastAsia="仿宋" w:hAnsi="仿宋" w:cs="仿宋_GB2312" w:hint="eastAsia"/>
          <w:color w:val="121212"/>
          <w:kern w:val="0"/>
          <w:sz w:val="32"/>
          <w:szCs w:val="32"/>
        </w:rPr>
        <w:t>分提示存在可疑孤独症样症状，总分≥</w:t>
      </w:r>
      <w:r>
        <w:rPr>
          <w:rFonts w:ascii="仿宋" w:eastAsia="仿宋" w:hAnsi="仿宋" w:cs="仿宋_GB2312" w:hint="eastAsia"/>
          <w:color w:val="121212"/>
          <w:kern w:val="0"/>
          <w:sz w:val="32"/>
          <w:szCs w:val="32"/>
        </w:rPr>
        <w:t>67</w:t>
      </w:r>
      <w:r>
        <w:rPr>
          <w:rFonts w:ascii="仿宋" w:eastAsia="仿宋" w:hAnsi="仿宋" w:cs="仿宋_GB2312" w:hint="eastAsia"/>
          <w:color w:val="121212"/>
          <w:kern w:val="0"/>
          <w:sz w:val="32"/>
          <w:szCs w:val="32"/>
        </w:rPr>
        <w:t>分提示存在孤独症样症状。</w:t>
      </w:r>
    </w:p>
    <w:p w:rsidR="00160674" w:rsidRDefault="00466956">
      <w:pPr>
        <w:spacing w:line="560" w:lineRule="exact"/>
        <w:ind w:firstLine="640"/>
        <w:contextualSpacing/>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w:t>
      </w:r>
      <w:r>
        <w:rPr>
          <w:rFonts w:ascii="仿宋" w:eastAsia="仿宋" w:hAnsi="仿宋" w:cs="仿宋_GB2312" w:hint="eastAsia"/>
          <w:color w:val="121212"/>
          <w:spacing w:val="6"/>
          <w:kern w:val="0"/>
          <w:sz w:val="32"/>
          <w:szCs w:val="32"/>
        </w:rPr>
        <w:t>克氏孤独症行为量表</w:t>
      </w:r>
      <w:r>
        <w:rPr>
          <w:rFonts w:ascii="仿宋" w:eastAsia="仿宋" w:hAnsi="仿宋" w:cs="仿宋_GB2312" w:hint="eastAsia"/>
          <w:color w:val="121212"/>
          <w:spacing w:val="6"/>
          <w:kern w:val="0"/>
          <w:sz w:val="32"/>
          <w:szCs w:val="32"/>
        </w:rPr>
        <w:t>(CABS)</w:t>
      </w:r>
      <w:r>
        <w:rPr>
          <w:rFonts w:ascii="仿宋" w:eastAsia="仿宋" w:hAnsi="仿宋" w:cs="仿宋_GB2312" w:hint="eastAsia"/>
          <w:color w:val="121212"/>
          <w:spacing w:val="6"/>
          <w:kern w:val="0"/>
          <w:sz w:val="32"/>
          <w:szCs w:val="32"/>
        </w:rPr>
        <w:t>：适用于</w:t>
      </w:r>
      <w:r>
        <w:rPr>
          <w:rFonts w:ascii="仿宋" w:eastAsia="仿宋" w:hAnsi="仿宋" w:cs="仿宋_GB2312" w:hint="eastAsia"/>
          <w:color w:val="121212"/>
          <w:spacing w:val="6"/>
          <w:kern w:val="0"/>
          <w:sz w:val="32"/>
          <w:szCs w:val="32"/>
        </w:rPr>
        <w:t>2</w:t>
      </w:r>
      <w:r>
        <w:rPr>
          <w:rFonts w:ascii="仿宋" w:eastAsia="仿宋" w:hAnsi="仿宋" w:cs="仿宋_GB2312" w:hint="eastAsia"/>
          <w:color w:val="121212"/>
          <w:spacing w:val="6"/>
          <w:kern w:val="0"/>
          <w:sz w:val="32"/>
          <w:szCs w:val="32"/>
        </w:rPr>
        <w:t>～</w:t>
      </w:r>
      <w:r>
        <w:rPr>
          <w:rFonts w:ascii="仿宋" w:eastAsia="仿宋" w:hAnsi="仿宋" w:cs="仿宋_GB2312" w:hint="eastAsia"/>
          <w:color w:val="121212"/>
          <w:spacing w:val="6"/>
          <w:kern w:val="0"/>
          <w:sz w:val="32"/>
          <w:szCs w:val="32"/>
        </w:rPr>
        <w:t>15</w:t>
      </w:r>
      <w:r>
        <w:rPr>
          <w:rFonts w:ascii="仿宋" w:eastAsia="仿宋" w:hAnsi="仿宋" w:cs="仿宋_GB2312" w:hint="eastAsia"/>
          <w:color w:val="121212"/>
          <w:spacing w:val="6"/>
          <w:kern w:val="0"/>
          <w:sz w:val="32"/>
          <w:szCs w:val="32"/>
        </w:rPr>
        <w:t>岁的人群。</w:t>
      </w:r>
      <w:r>
        <w:rPr>
          <w:rFonts w:ascii="仿宋" w:eastAsia="仿宋" w:hAnsi="仿宋" w:cs="仿宋_GB2312" w:hint="eastAsia"/>
          <w:color w:val="121212"/>
          <w:spacing w:val="6"/>
          <w:kern w:val="0"/>
          <w:sz w:val="32"/>
          <w:szCs w:val="32"/>
        </w:rPr>
        <w:t>2</w:t>
      </w:r>
      <w:r>
        <w:rPr>
          <w:rFonts w:ascii="仿宋" w:eastAsia="仿宋" w:hAnsi="仿宋" w:cs="仿宋_GB2312" w:hint="eastAsia"/>
          <w:color w:val="121212"/>
          <w:spacing w:val="6"/>
          <w:kern w:val="0"/>
          <w:sz w:val="32"/>
          <w:szCs w:val="32"/>
        </w:rPr>
        <w:t>级评分总分≥</w:t>
      </w:r>
      <w:r>
        <w:rPr>
          <w:rFonts w:ascii="仿宋" w:eastAsia="仿宋" w:hAnsi="仿宋" w:cs="仿宋_GB2312" w:hint="eastAsia"/>
          <w:color w:val="121212"/>
          <w:spacing w:val="6"/>
          <w:kern w:val="0"/>
          <w:sz w:val="32"/>
          <w:szCs w:val="32"/>
        </w:rPr>
        <w:t>7</w:t>
      </w:r>
      <w:r>
        <w:rPr>
          <w:rFonts w:ascii="仿宋" w:eastAsia="仿宋" w:hAnsi="仿宋" w:cs="仿宋_GB2312" w:hint="eastAsia"/>
          <w:color w:val="121212"/>
          <w:spacing w:val="6"/>
          <w:kern w:val="0"/>
          <w:sz w:val="32"/>
          <w:szCs w:val="32"/>
        </w:rPr>
        <w:t>分或</w:t>
      </w:r>
      <w:r>
        <w:rPr>
          <w:rFonts w:ascii="仿宋" w:eastAsia="仿宋" w:hAnsi="仿宋" w:cs="仿宋_GB2312" w:hint="eastAsia"/>
          <w:color w:val="121212"/>
          <w:spacing w:val="6"/>
          <w:kern w:val="0"/>
          <w:sz w:val="32"/>
          <w:szCs w:val="32"/>
        </w:rPr>
        <w:t>3</w:t>
      </w:r>
      <w:r>
        <w:rPr>
          <w:rFonts w:ascii="仿宋" w:eastAsia="仿宋" w:hAnsi="仿宋" w:cs="仿宋_GB2312" w:hint="eastAsia"/>
          <w:color w:val="121212"/>
          <w:spacing w:val="6"/>
          <w:kern w:val="0"/>
          <w:sz w:val="32"/>
          <w:szCs w:val="32"/>
        </w:rPr>
        <w:t>级评分总分≥</w:t>
      </w:r>
      <w:r>
        <w:rPr>
          <w:rFonts w:ascii="仿宋" w:eastAsia="仿宋" w:hAnsi="仿宋" w:cs="仿宋_GB2312" w:hint="eastAsia"/>
          <w:color w:val="121212"/>
          <w:spacing w:val="6"/>
          <w:kern w:val="0"/>
          <w:sz w:val="32"/>
          <w:szCs w:val="32"/>
        </w:rPr>
        <w:t>14</w:t>
      </w:r>
      <w:r>
        <w:rPr>
          <w:rFonts w:ascii="仿宋" w:eastAsia="仿宋" w:hAnsi="仿宋" w:cs="仿宋_GB2312" w:hint="eastAsia"/>
          <w:color w:val="121212"/>
          <w:spacing w:val="6"/>
          <w:kern w:val="0"/>
          <w:sz w:val="32"/>
          <w:szCs w:val="32"/>
        </w:rPr>
        <w:t>分提示存在可疑孤独症问题。</w:t>
      </w:r>
      <w:r>
        <w:rPr>
          <w:rFonts w:ascii="仿宋" w:eastAsia="仿宋" w:hAnsi="仿宋" w:cs="仿宋_GB2312" w:hint="eastAsia"/>
          <w:color w:val="121212"/>
          <w:spacing w:val="6"/>
          <w:kern w:val="0"/>
          <w:sz w:val="32"/>
          <w:szCs w:val="32"/>
        </w:rPr>
        <w:t xml:space="preserve"> </w:t>
      </w:r>
    </w:p>
    <w:p w:rsidR="00160674" w:rsidRDefault="00466956">
      <w:pPr>
        <w:spacing w:line="560" w:lineRule="exact"/>
        <w:ind w:firstLine="640"/>
        <w:contextualSpacing/>
        <w:rPr>
          <w:rFonts w:ascii="仿宋" w:eastAsia="仿宋" w:hAnsi="仿宋" w:cs="仿宋_GB2312"/>
          <w:b/>
          <w:bCs/>
          <w:color w:val="121212"/>
          <w:kern w:val="0"/>
          <w:sz w:val="32"/>
          <w:szCs w:val="32"/>
        </w:rPr>
      </w:pPr>
      <w:r>
        <w:rPr>
          <w:rFonts w:ascii="仿宋" w:eastAsia="仿宋" w:hAnsi="仿宋" w:cs="仿宋_GB2312" w:hint="eastAsia"/>
          <w:b/>
          <w:bCs/>
          <w:color w:val="121212"/>
          <w:kern w:val="0"/>
          <w:sz w:val="32"/>
          <w:szCs w:val="32"/>
        </w:rPr>
        <w:t>2.</w:t>
      </w:r>
      <w:r>
        <w:rPr>
          <w:rFonts w:ascii="仿宋" w:eastAsia="仿宋" w:hAnsi="仿宋" w:cs="仿宋_GB2312" w:hint="eastAsia"/>
          <w:b/>
          <w:bCs/>
          <w:color w:val="121212"/>
          <w:kern w:val="0"/>
          <w:sz w:val="32"/>
          <w:szCs w:val="32"/>
        </w:rPr>
        <w:t>诊断量表</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1</w:t>
      </w:r>
      <w:r>
        <w:rPr>
          <w:rFonts w:ascii="仿宋" w:eastAsia="仿宋" w:hAnsi="仿宋" w:cs="仿宋_GB2312" w:hint="eastAsia"/>
          <w:color w:val="121212"/>
          <w:kern w:val="0"/>
          <w:sz w:val="32"/>
          <w:szCs w:val="32"/>
        </w:rPr>
        <w:t>）儿童孤独症评定量表</w:t>
      </w:r>
      <w:r>
        <w:rPr>
          <w:rFonts w:ascii="仿宋" w:eastAsia="仿宋" w:hAnsi="仿宋" w:cs="仿宋_GB2312" w:hint="eastAsia"/>
          <w:color w:val="121212"/>
          <w:kern w:val="0"/>
          <w:sz w:val="32"/>
          <w:szCs w:val="32"/>
        </w:rPr>
        <w:t>(CARS)</w:t>
      </w:r>
      <w:r>
        <w:rPr>
          <w:rFonts w:ascii="仿宋" w:eastAsia="仿宋" w:hAnsi="仿宋" w:cs="仿宋_GB2312" w:hint="eastAsia"/>
          <w:color w:val="121212"/>
          <w:kern w:val="0"/>
          <w:sz w:val="32"/>
          <w:szCs w:val="32"/>
        </w:rPr>
        <w:t>：适用于</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岁以上的人群。总分</w:t>
      </w:r>
      <w:r>
        <w:rPr>
          <w:rFonts w:ascii="仿宋" w:eastAsia="仿宋" w:hAnsi="仿宋" w:cs="仿宋_GB2312" w:hint="eastAsia"/>
          <w:color w:val="121212"/>
          <w:kern w:val="0"/>
          <w:sz w:val="32"/>
          <w:szCs w:val="32"/>
        </w:rPr>
        <w:t>&lt;30</w:t>
      </w:r>
      <w:r>
        <w:rPr>
          <w:rFonts w:ascii="仿宋" w:eastAsia="仿宋" w:hAnsi="仿宋" w:cs="仿宋_GB2312" w:hint="eastAsia"/>
          <w:color w:val="121212"/>
          <w:kern w:val="0"/>
          <w:sz w:val="32"/>
          <w:szCs w:val="32"/>
        </w:rPr>
        <w:t>分为非孤独症，总分</w:t>
      </w:r>
      <w:r>
        <w:rPr>
          <w:rFonts w:ascii="仿宋" w:eastAsia="仿宋" w:hAnsi="仿宋" w:cs="仿宋_GB2312" w:hint="eastAsia"/>
          <w:color w:val="121212"/>
          <w:kern w:val="0"/>
          <w:sz w:val="32"/>
          <w:szCs w:val="32"/>
        </w:rPr>
        <w:t>30-36</w:t>
      </w:r>
      <w:r>
        <w:rPr>
          <w:rFonts w:ascii="仿宋" w:eastAsia="仿宋" w:hAnsi="仿宋" w:cs="仿宋_GB2312" w:hint="eastAsia"/>
          <w:color w:val="121212"/>
          <w:kern w:val="0"/>
          <w:sz w:val="32"/>
          <w:szCs w:val="32"/>
        </w:rPr>
        <w:t>分为轻至中度孤独症，总分≥</w:t>
      </w:r>
      <w:r>
        <w:rPr>
          <w:rFonts w:ascii="仿宋" w:eastAsia="仿宋" w:hAnsi="仿宋" w:cs="仿宋_GB2312" w:hint="eastAsia"/>
          <w:color w:val="121212"/>
          <w:kern w:val="0"/>
          <w:sz w:val="32"/>
          <w:szCs w:val="32"/>
        </w:rPr>
        <w:t>36</w:t>
      </w:r>
      <w:r>
        <w:rPr>
          <w:rFonts w:ascii="仿宋" w:eastAsia="仿宋" w:hAnsi="仿宋" w:cs="仿宋_GB2312" w:hint="eastAsia"/>
          <w:color w:val="121212"/>
          <w:kern w:val="0"/>
          <w:sz w:val="32"/>
          <w:szCs w:val="32"/>
        </w:rPr>
        <w:t>分为重度孤独症。</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）孤独症诊断观察量表</w:t>
      </w:r>
      <w:r>
        <w:rPr>
          <w:rFonts w:ascii="仿宋" w:eastAsia="仿宋" w:hAnsi="仿宋" w:cs="仿宋_GB2312" w:hint="eastAsia"/>
          <w:color w:val="121212"/>
          <w:kern w:val="0"/>
          <w:sz w:val="32"/>
          <w:szCs w:val="32"/>
        </w:rPr>
        <w:t>(ADOS)</w:t>
      </w:r>
      <w:r>
        <w:rPr>
          <w:rFonts w:ascii="仿宋" w:eastAsia="仿宋" w:hAnsi="仿宋" w:cs="仿宋_GB2312" w:hint="eastAsia"/>
          <w:color w:val="121212"/>
          <w:kern w:val="0"/>
          <w:sz w:val="32"/>
          <w:szCs w:val="32"/>
        </w:rPr>
        <w:t>和孤独症诊断访谈量表修订版</w:t>
      </w:r>
      <w:r>
        <w:rPr>
          <w:rFonts w:ascii="仿宋" w:eastAsia="仿宋" w:hAnsi="仿宋" w:cs="仿宋_GB2312" w:hint="eastAsia"/>
          <w:color w:val="121212"/>
          <w:kern w:val="0"/>
          <w:sz w:val="32"/>
          <w:szCs w:val="32"/>
        </w:rPr>
        <w:t>(ADI-R)</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 xml:space="preserve"> </w:t>
      </w:r>
    </w:p>
    <w:p w:rsidR="00160674" w:rsidRDefault="00466956">
      <w:pPr>
        <w:spacing w:line="560" w:lineRule="exact"/>
        <w:ind w:firstLine="640"/>
        <w:contextualSpacing/>
        <w:jc w:val="left"/>
        <w:rPr>
          <w:rFonts w:ascii="仿宋" w:eastAsia="仿宋" w:hAnsi="仿宋" w:cs="仿宋_GB2312"/>
          <w:b/>
          <w:bCs/>
          <w:color w:val="121212"/>
          <w:kern w:val="0"/>
          <w:sz w:val="32"/>
          <w:szCs w:val="32"/>
        </w:rPr>
      </w:pPr>
      <w:r>
        <w:rPr>
          <w:rFonts w:ascii="仿宋" w:eastAsia="仿宋" w:hAnsi="仿宋" w:cs="仿宋_GB2312" w:hint="eastAsia"/>
          <w:b/>
          <w:bCs/>
          <w:color w:val="121212"/>
          <w:kern w:val="0"/>
          <w:sz w:val="32"/>
          <w:szCs w:val="32"/>
        </w:rPr>
        <w:t>3.</w:t>
      </w:r>
      <w:r>
        <w:rPr>
          <w:rFonts w:ascii="仿宋" w:eastAsia="仿宋" w:hAnsi="仿宋" w:cs="仿宋_GB2312" w:hint="eastAsia"/>
          <w:b/>
          <w:bCs/>
          <w:color w:val="121212"/>
          <w:kern w:val="0"/>
          <w:sz w:val="32"/>
          <w:szCs w:val="32"/>
        </w:rPr>
        <w:t>发育评估及智力测验量表</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1</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Gesell</w:t>
      </w:r>
      <w:r>
        <w:rPr>
          <w:rFonts w:ascii="仿宋" w:eastAsia="仿宋" w:hAnsi="仿宋" w:cs="仿宋_GB2312" w:hint="eastAsia"/>
          <w:color w:val="121212"/>
          <w:kern w:val="0"/>
          <w:sz w:val="32"/>
          <w:szCs w:val="32"/>
        </w:rPr>
        <w:t>发展诊断量表</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）波特奇早期发育核查表</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）早期语言发育筛查量表</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4</w:t>
      </w:r>
      <w:r>
        <w:rPr>
          <w:rFonts w:ascii="仿宋" w:eastAsia="仿宋" w:hAnsi="仿宋" w:cs="仿宋_GB2312" w:hint="eastAsia"/>
          <w:color w:val="121212"/>
          <w:kern w:val="0"/>
          <w:sz w:val="32"/>
          <w:szCs w:val="32"/>
        </w:rPr>
        <w:t>）象征性游戏测验</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5</w:t>
      </w:r>
      <w:r>
        <w:rPr>
          <w:rFonts w:ascii="仿宋" w:eastAsia="仿宋" w:hAnsi="仿宋" w:cs="仿宋_GB2312" w:hint="eastAsia"/>
          <w:color w:val="121212"/>
          <w:kern w:val="0"/>
          <w:sz w:val="32"/>
          <w:szCs w:val="32"/>
        </w:rPr>
        <w:t>）婴儿</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初中生社会生活能力量表（</w:t>
      </w:r>
      <w:r>
        <w:rPr>
          <w:rFonts w:ascii="仿宋" w:eastAsia="仿宋" w:hAnsi="仿宋" w:cs="仿宋_GB2312" w:hint="eastAsia"/>
          <w:color w:val="121212"/>
          <w:kern w:val="0"/>
          <w:sz w:val="32"/>
          <w:szCs w:val="32"/>
        </w:rPr>
        <w:t>SM</w:t>
      </w:r>
      <w:r>
        <w:rPr>
          <w:rFonts w:ascii="仿宋" w:eastAsia="仿宋" w:hAnsi="仿宋" w:cs="仿宋_GB2312" w:hint="eastAsia"/>
          <w:color w:val="121212"/>
          <w:kern w:val="0"/>
          <w:sz w:val="32"/>
          <w:szCs w:val="32"/>
        </w:rPr>
        <w:t>）等</w:t>
      </w:r>
    </w:p>
    <w:p w:rsidR="00160674" w:rsidRDefault="00466956">
      <w:pPr>
        <w:spacing w:line="560" w:lineRule="exact"/>
        <w:ind w:firstLine="640"/>
        <w:contextualSpacing/>
        <w:jc w:val="left"/>
        <w:rPr>
          <w:rFonts w:ascii="仿宋" w:eastAsia="仿宋" w:hAnsi="仿宋" w:cs="仿宋_GB2312"/>
          <w:b/>
          <w:bCs/>
          <w:color w:val="121212"/>
          <w:kern w:val="0"/>
          <w:sz w:val="32"/>
          <w:szCs w:val="32"/>
        </w:rPr>
      </w:pPr>
      <w:r>
        <w:rPr>
          <w:rFonts w:ascii="仿宋" w:eastAsia="仿宋" w:hAnsi="仿宋" w:cs="仿宋_GB2312" w:hint="eastAsia"/>
          <w:b/>
          <w:bCs/>
          <w:color w:val="121212"/>
          <w:kern w:val="0"/>
          <w:sz w:val="32"/>
          <w:szCs w:val="32"/>
        </w:rPr>
        <w:t>4.</w:t>
      </w:r>
      <w:r>
        <w:rPr>
          <w:rFonts w:ascii="仿宋" w:eastAsia="仿宋" w:hAnsi="仿宋" w:cs="仿宋_GB2312" w:hint="eastAsia"/>
          <w:b/>
          <w:bCs/>
          <w:color w:val="121212"/>
          <w:kern w:val="0"/>
          <w:sz w:val="32"/>
          <w:szCs w:val="32"/>
        </w:rPr>
        <w:t>辅助检查</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kern w:val="0"/>
          <w:sz w:val="32"/>
          <w:szCs w:val="32"/>
        </w:rPr>
        <w:t>根据临床表现有针对性地选择实验室检查，包括电生理检查</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如脑电图、诱发电位</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、影像学检查</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如头颅磁共振</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、遗传学检查</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染色体核型分析、脆性</w:t>
      </w:r>
      <w:r>
        <w:rPr>
          <w:rFonts w:ascii="仿宋" w:eastAsia="仿宋" w:hAnsi="仿宋" w:cs="仿宋_GB2312" w:hint="eastAsia"/>
          <w:color w:val="121212"/>
          <w:kern w:val="0"/>
          <w:sz w:val="32"/>
          <w:szCs w:val="32"/>
        </w:rPr>
        <w:t>X</w:t>
      </w:r>
      <w:r>
        <w:rPr>
          <w:rFonts w:ascii="仿宋" w:eastAsia="仿宋" w:hAnsi="仿宋" w:cs="仿宋_GB2312" w:hint="eastAsia"/>
          <w:color w:val="121212"/>
          <w:kern w:val="0"/>
          <w:sz w:val="32"/>
          <w:szCs w:val="32"/>
        </w:rPr>
        <w:t>染色体检查</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、代谢病筛查等。</w:t>
      </w:r>
      <w:r>
        <w:rPr>
          <w:rFonts w:ascii="仿宋" w:eastAsia="仿宋" w:hAnsi="仿宋" w:cs="仿宋_GB2312" w:hint="eastAsia"/>
          <w:color w:val="121212"/>
          <w:kern w:val="0"/>
          <w:sz w:val="32"/>
          <w:szCs w:val="32"/>
        </w:rPr>
        <w:t xml:space="preserve"> </w:t>
      </w:r>
    </w:p>
    <w:p w:rsidR="00160674" w:rsidRDefault="00466956">
      <w:pPr>
        <w:pStyle w:val="Bodytext1"/>
        <w:spacing w:line="560" w:lineRule="exact"/>
        <w:ind w:firstLine="640"/>
        <w:contextualSpacing/>
        <w:rPr>
          <w:rFonts w:ascii="黑体" w:eastAsia="黑体" w:hAnsi="黑体" w:cs="仿宋_GB2312"/>
          <w:bCs/>
          <w:color w:val="121212"/>
          <w:sz w:val="32"/>
          <w:szCs w:val="32"/>
          <w:lang w:val="en-US" w:eastAsia="zh-CN"/>
        </w:rPr>
      </w:pPr>
      <w:r>
        <w:rPr>
          <w:rFonts w:ascii="黑体" w:eastAsia="黑体" w:hAnsi="黑体" w:cs="仿宋_GB2312" w:hint="eastAsia"/>
          <w:bCs/>
          <w:color w:val="121212"/>
          <w:sz w:val="32"/>
          <w:szCs w:val="32"/>
          <w:lang w:val="en-US" w:eastAsia="zh-CN"/>
        </w:rPr>
        <w:t>三、干预治疗</w:t>
      </w:r>
    </w:p>
    <w:p w:rsidR="00160674" w:rsidRDefault="00466956">
      <w:pPr>
        <w:pStyle w:val="Bodytext1"/>
        <w:spacing w:line="560" w:lineRule="exact"/>
        <w:ind w:firstLine="640"/>
        <w:contextualSpacing/>
        <w:rPr>
          <w:rFonts w:ascii="仿宋" w:eastAsia="仿宋" w:hAnsi="仿宋" w:cs="仿宋_GB2312"/>
          <w:color w:val="121212"/>
          <w:kern w:val="0"/>
          <w:sz w:val="32"/>
          <w:szCs w:val="32"/>
          <w:lang w:val="en-US" w:eastAsia="zh-CN"/>
        </w:rPr>
      </w:pPr>
      <w:r>
        <w:rPr>
          <w:rFonts w:ascii="仿宋" w:eastAsia="仿宋" w:hAnsi="仿宋" w:cs="仿宋_GB2312" w:hint="eastAsia"/>
          <w:color w:val="121212"/>
          <w:kern w:val="0"/>
          <w:sz w:val="32"/>
          <w:szCs w:val="32"/>
          <w:lang w:val="en-US" w:eastAsia="zh-CN"/>
        </w:rPr>
        <w:t>HRASD</w:t>
      </w:r>
      <w:r>
        <w:rPr>
          <w:rFonts w:ascii="仿宋" w:eastAsia="仿宋" w:hAnsi="仿宋" w:cs="仿宋_GB2312" w:hint="eastAsia"/>
          <w:color w:val="121212"/>
          <w:kern w:val="0"/>
          <w:sz w:val="32"/>
          <w:szCs w:val="32"/>
          <w:lang w:val="en-US" w:eastAsia="zh-CN"/>
        </w:rPr>
        <w:t>治疗以教育干预为主，药物治疗为辅，干预原则是：早期、长程、科学、系统。</w:t>
      </w:r>
    </w:p>
    <w:p w:rsidR="00160674" w:rsidRDefault="00466956">
      <w:pPr>
        <w:pStyle w:val="Bodytext1"/>
        <w:spacing w:line="560" w:lineRule="exact"/>
        <w:ind w:firstLine="640"/>
        <w:contextualSpacing/>
        <w:rPr>
          <w:rFonts w:ascii="仿宋" w:eastAsia="仿宋" w:hAnsi="仿宋" w:cs="仿宋_GB2312"/>
          <w:color w:val="121212"/>
          <w:kern w:val="0"/>
          <w:sz w:val="32"/>
          <w:szCs w:val="32"/>
          <w:lang w:val="en-US" w:eastAsia="zh-CN"/>
        </w:rPr>
      </w:pPr>
      <w:r>
        <w:rPr>
          <w:rFonts w:ascii="仿宋" w:eastAsia="仿宋" w:hAnsi="仿宋" w:cs="仿宋_GB2312" w:hint="eastAsia"/>
          <w:color w:val="121212"/>
          <w:kern w:val="0"/>
          <w:sz w:val="32"/>
          <w:szCs w:val="32"/>
          <w:lang w:val="en-US" w:eastAsia="zh-CN"/>
        </w:rPr>
        <w:t>鉴于</w:t>
      </w:r>
      <w:r>
        <w:rPr>
          <w:rFonts w:ascii="仿宋" w:eastAsia="仿宋" w:hAnsi="仿宋" w:cs="仿宋_GB2312" w:hint="eastAsia"/>
          <w:color w:val="121212"/>
          <w:kern w:val="0"/>
          <w:sz w:val="32"/>
          <w:szCs w:val="32"/>
          <w:lang w:val="en-US" w:eastAsia="zh-CN"/>
        </w:rPr>
        <w:t>HRASD</w:t>
      </w:r>
      <w:r>
        <w:rPr>
          <w:rFonts w:ascii="仿宋" w:eastAsia="仿宋" w:hAnsi="仿宋" w:cs="仿宋_GB2312" w:hint="eastAsia"/>
          <w:color w:val="121212"/>
          <w:kern w:val="0"/>
          <w:sz w:val="32"/>
          <w:szCs w:val="32"/>
          <w:lang w:val="en-US" w:eastAsia="zh-CN"/>
        </w:rPr>
        <w:t>儿童存在多方面的发育障碍及情绪行为异常，根据患儿的具体情况以儿童和家庭为中心，直接针对其核心缺陷，采用教育干预、行为矫正、药物治疗等相结合的综合干预措施，既包括针对孤独症核心症状的干预训练，也包括促进儿童身体发育、防治疾病、提高智能、减少行为问题、促进生活自理能力和社会适应能力等方面的训练，实现认知、社交、情感和语言全面发展。</w:t>
      </w:r>
    </w:p>
    <w:p w:rsidR="00160674" w:rsidRDefault="00466956">
      <w:pPr>
        <w:spacing w:line="560" w:lineRule="exact"/>
        <w:ind w:firstLine="643"/>
        <w:contextualSpacing/>
        <w:jc w:val="left"/>
        <w:rPr>
          <w:rFonts w:ascii="楷体" w:eastAsia="楷体" w:hAnsi="楷体" w:cs="仿宋_GB2312"/>
          <w:b/>
          <w:color w:val="121212"/>
          <w:kern w:val="0"/>
          <w:sz w:val="32"/>
          <w:szCs w:val="32"/>
        </w:rPr>
      </w:pPr>
      <w:r>
        <w:rPr>
          <w:rFonts w:ascii="楷体" w:eastAsia="楷体" w:hAnsi="楷体" w:cs="仿宋_GB2312" w:hint="eastAsia"/>
          <w:b/>
          <w:color w:val="121212"/>
          <w:kern w:val="0"/>
          <w:sz w:val="32"/>
          <w:szCs w:val="32"/>
        </w:rPr>
        <w:t>（一）个体训练</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针对</w:t>
      </w:r>
      <w:r>
        <w:rPr>
          <w:rFonts w:ascii="仿宋" w:eastAsia="仿宋" w:hAnsi="仿宋" w:cs="仿宋_GB2312" w:hint="eastAsia"/>
          <w:color w:val="121212"/>
          <w:kern w:val="0"/>
          <w:sz w:val="32"/>
          <w:szCs w:val="32"/>
        </w:rPr>
        <w:t>HRASD</w:t>
      </w:r>
      <w:r>
        <w:rPr>
          <w:rFonts w:ascii="仿宋" w:eastAsia="仿宋" w:hAnsi="仿宋" w:cs="仿宋_GB2312" w:hint="eastAsia"/>
          <w:color w:val="121212"/>
          <w:kern w:val="0"/>
          <w:sz w:val="32"/>
          <w:szCs w:val="32"/>
        </w:rPr>
        <w:t>在症状、智力、行为等方面的问题在评估的基础上开展有计划的</w:t>
      </w:r>
      <w:r>
        <w:rPr>
          <w:rFonts w:ascii="仿宋" w:eastAsia="仿宋" w:hAnsi="仿宋" w:cs="仿宋_GB2312" w:hint="eastAsia"/>
          <w:color w:val="121212"/>
          <w:kern w:val="0"/>
          <w:sz w:val="32"/>
          <w:szCs w:val="32"/>
        </w:rPr>
        <w:t>个体训练，长期跟踪，定期随访。</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1.</w:t>
      </w:r>
      <w:r>
        <w:rPr>
          <w:rFonts w:ascii="仿宋" w:eastAsia="仿宋" w:hAnsi="仿宋" w:cs="仿宋_GB2312" w:hint="eastAsia"/>
          <w:color w:val="121212"/>
          <w:kern w:val="0"/>
          <w:sz w:val="32"/>
          <w:szCs w:val="32"/>
        </w:rPr>
        <w:t>听觉统合治疗</w:t>
      </w:r>
      <w:r>
        <w:rPr>
          <w:rFonts w:ascii="仿宋" w:eastAsia="仿宋" w:hAnsi="仿宋" w:cs="仿宋_GB2312" w:hint="eastAsia"/>
          <w:color w:val="121212"/>
          <w:kern w:val="0"/>
          <w:sz w:val="32"/>
          <w:szCs w:val="32"/>
        </w:rPr>
        <w:t>20</w:t>
      </w:r>
      <w:r>
        <w:rPr>
          <w:rFonts w:ascii="仿宋" w:eastAsia="仿宋" w:hAnsi="仿宋" w:cs="仿宋_GB2312" w:hint="eastAsia"/>
          <w:color w:val="121212"/>
          <w:kern w:val="0"/>
          <w:sz w:val="32"/>
          <w:szCs w:val="32"/>
        </w:rPr>
        <w:t>次×</w:t>
      </w: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疗程。</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感觉统合训练共</w:t>
      </w:r>
      <w:r>
        <w:rPr>
          <w:rFonts w:ascii="仿宋" w:eastAsia="仿宋" w:hAnsi="仿宋" w:cs="仿宋_GB2312" w:hint="eastAsia"/>
          <w:color w:val="121212"/>
          <w:kern w:val="0"/>
          <w:sz w:val="32"/>
          <w:szCs w:val="32"/>
        </w:rPr>
        <w:t>80</w:t>
      </w:r>
      <w:r>
        <w:rPr>
          <w:rFonts w:ascii="仿宋" w:eastAsia="仿宋" w:hAnsi="仿宋" w:cs="仿宋_GB2312" w:hint="eastAsia"/>
          <w:color w:val="121212"/>
          <w:kern w:val="0"/>
          <w:sz w:val="32"/>
          <w:szCs w:val="32"/>
        </w:rPr>
        <w:t>次。</w:t>
      </w:r>
    </w:p>
    <w:p w:rsidR="00160674" w:rsidRDefault="00466956">
      <w:pPr>
        <w:spacing w:line="560" w:lineRule="exact"/>
        <w:ind w:firstLine="640"/>
        <w:contextualSpacing/>
        <w:jc w:val="left"/>
        <w:rPr>
          <w:rFonts w:ascii="仿宋" w:eastAsia="仿宋" w:hAnsi="仿宋" w:cs="仿宋_GB2312"/>
          <w:color w:val="121212"/>
          <w:sz w:val="32"/>
          <w:szCs w:val="32"/>
        </w:rPr>
      </w:pP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海豚屋现代仿生学数字化训练</w:t>
      </w:r>
      <w:r>
        <w:rPr>
          <w:rFonts w:ascii="仿宋" w:eastAsia="仿宋" w:hAnsi="仿宋" w:cs="仿宋_GB2312" w:hint="eastAsia"/>
          <w:color w:val="121212"/>
          <w:kern w:val="0"/>
          <w:sz w:val="32"/>
          <w:szCs w:val="32"/>
        </w:rPr>
        <w:t>15</w:t>
      </w:r>
      <w:r>
        <w:rPr>
          <w:rFonts w:ascii="仿宋" w:eastAsia="仿宋" w:hAnsi="仿宋" w:cs="仿宋_GB2312" w:hint="eastAsia"/>
          <w:color w:val="121212"/>
          <w:kern w:val="0"/>
          <w:sz w:val="32"/>
          <w:szCs w:val="32"/>
        </w:rPr>
        <w:t>次×</w:t>
      </w: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疗程。</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sz w:val="32"/>
          <w:szCs w:val="32"/>
        </w:rPr>
        <w:t>4.Portage</w:t>
      </w:r>
      <w:r>
        <w:rPr>
          <w:rFonts w:ascii="仿宋" w:eastAsia="仿宋" w:hAnsi="仿宋" w:cs="仿宋_GB2312" w:hint="eastAsia"/>
          <w:color w:val="121212"/>
          <w:sz w:val="32"/>
          <w:szCs w:val="32"/>
        </w:rPr>
        <w:t>早期干预训练：针对儿童的运动、认知、社交、生活自理等给予个体化指导训练。每周</w:t>
      </w:r>
      <w:r>
        <w:rPr>
          <w:rFonts w:ascii="仿宋" w:eastAsia="仿宋" w:hAnsi="仿宋" w:cs="仿宋_GB2312" w:hint="eastAsia"/>
          <w:color w:val="121212"/>
          <w:sz w:val="32"/>
          <w:szCs w:val="32"/>
        </w:rPr>
        <w:t>1</w:t>
      </w:r>
      <w:r>
        <w:rPr>
          <w:rFonts w:ascii="仿宋" w:eastAsia="仿宋" w:hAnsi="仿宋" w:cs="仿宋_GB2312" w:hint="eastAsia"/>
          <w:color w:val="121212"/>
          <w:sz w:val="32"/>
          <w:szCs w:val="32"/>
        </w:rPr>
        <w:t>次，共</w:t>
      </w:r>
      <w:r>
        <w:rPr>
          <w:rFonts w:ascii="仿宋" w:eastAsia="仿宋" w:hAnsi="仿宋" w:cs="仿宋_GB2312" w:hint="eastAsia"/>
          <w:color w:val="121212"/>
          <w:sz w:val="32"/>
          <w:szCs w:val="32"/>
        </w:rPr>
        <w:t>40</w:t>
      </w:r>
      <w:r>
        <w:rPr>
          <w:rFonts w:ascii="仿宋" w:eastAsia="仿宋" w:hAnsi="仿宋" w:cs="仿宋_GB2312" w:hint="eastAsia"/>
          <w:color w:val="121212"/>
          <w:sz w:val="32"/>
          <w:szCs w:val="32"/>
        </w:rPr>
        <w:t>次。</w:t>
      </w:r>
    </w:p>
    <w:p w:rsidR="00160674" w:rsidRDefault="00466956">
      <w:pPr>
        <w:spacing w:line="560" w:lineRule="exact"/>
        <w:ind w:firstLine="643"/>
        <w:contextualSpacing/>
        <w:jc w:val="left"/>
        <w:rPr>
          <w:rFonts w:ascii="楷体" w:eastAsia="楷体" w:hAnsi="楷体" w:cs="仿宋_GB2312"/>
          <w:b/>
          <w:color w:val="121212"/>
          <w:kern w:val="0"/>
          <w:sz w:val="32"/>
          <w:szCs w:val="32"/>
        </w:rPr>
      </w:pPr>
      <w:r>
        <w:rPr>
          <w:rFonts w:ascii="楷体" w:eastAsia="楷体" w:hAnsi="楷体" w:cs="仿宋_GB2312" w:hint="eastAsia"/>
          <w:b/>
          <w:color w:val="121212"/>
          <w:kern w:val="0"/>
          <w:sz w:val="32"/>
          <w:szCs w:val="32"/>
        </w:rPr>
        <w:t>（二）家庭参与</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按照早期干预丹佛模式</w:t>
      </w:r>
      <w:r>
        <w:rPr>
          <w:rFonts w:ascii="仿宋" w:eastAsia="仿宋" w:hAnsi="仿宋" w:cs="仿宋_GB2312" w:hint="eastAsia"/>
          <w:color w:val="121212"/>
          <w:kern w:val="0"/>
          <w:sz w:val="32"/>
          <w:szCs w:val="32"/>
        </w:rPr>
        <w:t>ESDM</w:t>
      </w:r>
      <w:r>
        <w:rPr>
          <w:rFonts w:ascii="仿宋" w:eastAsia="仿宋" w:hAnsi="仿宋" w:cs="仿宋_GB2312" w:hint="eastAsia"/>
          <w:color w:val="121212"/>
          <w:kern w:val="0"/>
          <w:sz w:val="32"/>
          <w:szCs w:val="32"/>
        </w:rPr>
        <w:t>给予</w:t>
      </w:r>
      <w:r>
        <w:rPr>
          <w:rFonts w:ascii="仿宋" w:eastAsia="仿宋" w:hAnsi="仿宋" w:cs="仿宋_GB2312" w:hint="eastAsia"/>
          <w:color w:val="121212"/>
          <w:kern w:val="0"/>
          <w:sz w:val="32"/>
          <w:szCs w:val="32"/>
        </w:rPr>
        <w:t>HRASD</w:t>
      </w:r>
      <w:r>
        <w:rPr>
          <w:rFonts w:ascii="仿宋" w:eastAsia="仿宋" w:hAnsi="仿宋" w:cs="仿宋_GB2312" w:hint="eastAsia"/>
          <w:color w:val="121212"/>
          <w:kern w:val="0"/>
          <w:sz w:val="32"/>
          <w:szCs w:val="32"/>
        </w:rPr>
        <w:t>儿童家庭全方位的支持和教育，培训家长跟随孩子兴趣、在游戏框架下在日常生活场景中进行干预。</w:t>
      </w:r>
      <w:r>
        <w:rPr>
          <w:rFonts w:ascii="仿宋" w:eastAsia="仿宋" w:hAnsi="仿宋" w:cs="仿宋_GB2312" w:hint="eastAsia"/>
          <w:color w:val="121212"/>
          <w:sz w:val="32"/>
          <w:szCs w:val="32"/>
        </w:rPr>
        <w:t>家长培训</w:t>
      </w:r>
      <w:r>
        <w:rPr>
          <w:rFonts w:ascii="仿宋" w:eastAsia="仿宋" w:hAnsi="仿宋" w:cs="仿宋_GB2312" w:hint="eastAsia"/>
          <w:color w:val="121212"/>
          <w:kern w:val="0"/>
          <w:sz w:val="32"/>
          <w:szCs w:val="32"/>
        </w:rPr>
        <w:t>共</w:t>
      </w:r>
      <w:r>
        <w:rPr>
          <w:rFonts w:ascii="仿宋" w:eastAsia="仿宋" w:hAnsi="仿宋" w:cs="仿宋_GB2312" w:hint="eastAsia"/>
          <w:color w:val="121212"/>
          <w:kern w:val="0"/>
          <w:sz w:val="32"/>
          <w:szCs w:val="32"/>
        </w:rPr>
        <w:t xml:space="preserve"> 10</w:t>
      </w:r>
      <w:r>
        <w:rPr>
          <w:rFonts w:ascii="仿宋" w:eastAsia="仿宋" w:hAnsi="仿宋" w:cs="仿宋_GB2312" w:hint="eastAsia"/>
          <w:color w:val="121212"/>
          <w:kern w:val="0"/>
          <w:sz w:val="32"/>
          <w:szCs w:val="32"/>
        </w:rPr>
        <w:t>次，</w:t>
      </w:r>
      <w:r>
        <w:rPr>
          <w:rFonts w:ascii="仿宋" w:eastAsia="仿宋" w:hAnsi="仿宋" w:cs="仿宋_GB2312" w:hint="eastAsia"/>
          <w:color w:val="121212"/>
          <w:kern w:val="0"/>
          <w:sz w:val="32"/>
          <w:szCs w:val="32"/>
        </w:rPr>
        <w:t>1h/</w:t>
      </w:r>
      <w:r>
        <w:rPr>
          <w:rFonts w:ascii="仿宋" w:eastAsia="仿宋" w:hAnsi="仿宋" w:cs="仿宋_GB2312" w:hint="eastAsia"/>
          <w:color w:val="121212"/>
          <w:kern w:val="0"/>
          <w:sz w:val="32"/>
          <w:szCs w:val="32"/>
        </w:rPr>
        <w:t>次，每周</w:t>
      </w:r>
      <w:r>
        <w:rPr>
          <w:rFonts w:ascii="仿宋" w:eastAsia="仿宋" w:hAnsi="仿宋" w:cs="仿宋_GB2312" w:hint="eastAsia"/>
          <w:color w:val="121212"/>
          <w:kern w:val="0"/>
          <w:sz w:val="32"/>
          <w:szCs w:val="32"/>
        </w:rPr>
        <w:t>1</w:t>
      </w:r>
      <w:r>
        <w:rPr>
          <w:rFonts w:ascii="仿宋" w:eastAsia="仿宋" w:hAnsi="仿宋" w:cs="仿宋_GB2312" w:hint="eastAsia"/>
          <w:color w:val="121212"/>
          <w:kern w:val="0"/>
          <w:sz w:val="32"/>
          <w:szCs w:val="32"/>
        </w:rPr>
        <w:t>次，共包含</w:t>
      </w:r>
      <w:r>
        <w:rPr>
          <w:rFonts w:ascii="仿宋" w:eastAsia="仿宋" w:hAnsi="仿宋" w:cs="仿宋_GB2312" w:hint="eastAsia"/>
          <w:color w:val="121212"/>
          <w:kern w:val="0"/>
          <w:sz w:val="32"/>
          <w:szCs w:val="32"/>
        </w:rPr>
        <w:t>10</w:t>
      </w:r>
      <w:r>
        <w:rPr>
          <w:rFonts w:ascii="仿宋" w:eastAsia="仿宋" w:hAnsi="仿宋" w:cs="仿宋_GB2312" w:hint="eastAsia"/>
          <w:color w:val="121212"/>
          <w:kern w:val="0"/>
          <w:sz w:val="32"/>
          <w:szCs w:val="32"/>
        </w:rPr>
        <w:t>个主题。培训前由专业人员先发放材料，向家长介绍要点，然后根据本节课主题演示在不同场景下（如看书、吃饭、穿衣、玩玩具、社交游戏等）的干预方法；对仍不能掌握方法要领的家长，建议其录制与孩子的互动视频（看书、吃饭、穿衣、玩玩具、社交游戏等）并参加亲子同训，个体化指导家长干预。</w:t>
      </w:r>
      <w:r>
        <w:rPr>
          <w:rFonts w:ascii="仿宋" w:eastAsia="仿宋" w:hAnsi="仿宋" w:cs="仿宋_GB2312" w:hint="eastAsia"/>
          <w:color w:val="121212"/>
          <w:kern w:val="0"/>
          <w:sz w:val="32"/>
          <w:szCs w:val="32"/>
        </w:rPr>
        <w:t xml:space="preserve"> </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培训主题如下：</w:t>
      </w:r>
    </w:p>
    <w:p w:rsidR="00160674" w:rsidRDefault="00466956">
      <w:pPr>
        <w:spacing w:line="560" w:lineRule="exact"/>
        <w:ind w:firstLine="640"/>
        <w:contextualSpacing/>
        <w:jc w:val="left"/>
        <w:rPr>
          <w:rFonts w:ascii="仿宋" w:eastAsia="仿宋" w:hAnsi="仿宋" w:cs="仿宋_GB2312"/>
          <w:bCs/>
          <w:kern w:val="0"/>
          <w:sz w:val="32"/>
          <w:szCs w:val="32"/>
        </w:rPr>
      </w:pPr>
      <w:r>
        <w:rPr>
          <w:rFonts w:ascii="仿宋" w:eastAsia="仿宋" w:hAnsi="仿宋" w:cs="仿宋_GB2312"/>
          <w:kern w:val="0"/>
          <w:sz w:val="32"/>
          <w:szCs w:val="32"/>
        </w:rPr>
        <w:t>1.</w:t>
      </w:r>
      <w:r>
        <w:rPr>
          <w:rFonts w:ascii="仿宋" w:eastAsia="仿宋" w:hAnsi="仿宋" w:cs="仿宋_GB2312" w:hint="eastAsia"/>
          <w:kern w:val="0"/>
          <w:sz w:val="32"/>
          <w:szCs w:val="32"/>
        </w:rPr>
        <w:t>认识孤独症谱系障碍</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抓住孩子的注意力</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感觉社交常规的乐趣</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4.</w:t>
      </w:r>
      <w:r>
        <w:rPr>
          <w:rFonts w:ascii="仿宋" w:eastAsia="仿宋" w:hAnsi="仿宋" w:cs="仿宋_GB2312" w:hint="eastAsia"/>
          <w:color w:val="121212"/>
          <w:kern w:val="0"/>
          <w:sz w:val="32"/>
          <w:szCs w:val="32"/>
        </w:rPr>
        <w:t>建立来回的互动模式</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5.</w:t>
      </w:r>
      <w:r>
        <w:rPr>
          <w:rFonts w:ascii="仿宋" w:eastAsia="仿宋" w:hAnsi="仿宋" w:cs="仿宋_GB2312" w:hint="eastAsia"/>
          <w:color w:val="121212"/>
          <w:kern w:val="0"/>
          <w:sz w:val="32"/>
          <w:szCs w:val="32"/>
        </w:rPr>
        <w:t>会说话的身体：非口语沟通的重要性</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6.</w:t>
      </w:r>
      <w:r>
        <w:rPr>
          <w:rFonts w:ascii="仿宋" w:eastAsia="仿宋" w:hAnsi="仿宋" w:cs="仿宋_GB2312" w:hint="eastAsia"/>
          <w:color w:val="121212"/>
          <w:kern w:val="0"/>
          <w:sz w:val="32"/>
          <w:szCs w:val="32"/>
        </w:rPr>
        <w:t>跟我做：帮助孩子通过模仿学习</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7.</w:t>
      </w:r>
      <w:r>
        <w:rPr>
          <w:rFonts w:ascii="仿宋" w:eastAsia="仿宋" w:hAnsi="仿宋" w:cs="仿宋_GB2312" w:hint="eastAsia"/>
          <w:color w:val="121212"/>
          <w:kern w:val="0"/>
          <w:sz w:val="32"/>
          <w:szCs w:val="32"/>
        </w:rPr>
        <w:t>共同注意：</w:t>
      </w:r>
      <w:r>
        <w:rPr>
          <w:rFonts w:ascii="仿宋" w:eastAsia="仿宋" w:hAnsi="仿宋" w:cs="仿宋_GB2312" w:hint="eastAsia"/>
          <w:color w:val="121212"/>
          <w:kern w:val="0"/>
          <w:sz w:val="32"/>
          <w:szCs w:val="32"/>
        </w:rPr>
        <w:t>与他人分享自己的兴趣</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8.</w:t>
      </w:r>
      <w:r>
        <w:rPr>
          <w:rFonts w:ascii="仿宋" w:eastAsia="仿宋" w:hAnsi="仿宋" w:cs="仿宋_GB2312" w:hint="eastAsia"/>
          <w:color w:val="121212"/>
          <w:kern w:val="0"/>
          <w:sz w:val="32"/>
          <w:szCs w:val="32"/>
        </w:rPr>
        <w:t>游戏技巧的提升</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9.</w:t>
      </w:r>
      <w:r>
        <w:rPr>
          <w:rFonts w:ascii="仿宋" w:eastAsia="仿宋" w:hAnsi="仿宋" w:cs="仿宋_GB2312" w:hint="eastAsia"/>
          <w:color w:val="121212"/>
          <w:kern w:val="0"/>
          <w:sz w:val="32"/>
          <w:szCs w:val="32"/>
        </w:rPr>
        <w:t>进入言语阶段：儿童语言干预常用策略</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10.</w:t>
      </w:r>
      <w:r>
        <w:rPr>
          <w:rFonts w:ascii="仿宋" w:eastAsia="仿宋" w:hAnsi="仿宋" w:cs="仿宋_GB2312" w:hint="eastAsia"/>
          <w:color w:val="121212"/>
          <w:kern w:val="0"/>
          <w:sz w:val="32"/>
          <w:szCs w:val="32"/>
        </w:rPr>
        <w:t>不可忽视的绘本及音乐</w:t>
      </w:r>
    </w:p>
    <w:p w:rsidR="00160674" w:rsidRDefault="00466956">
      <w:pPr>
        <w:spacing w:line="560" w:lineRule="exact"/>
        <w:ind w:firstLine="643"/>
        <w:contextualSpacing/>
        <w:jc w:val="left"/>
        <w:rPr>
          <w:rFonts w:ascii="楷体" w:eastAsia="楷体" w:hAnsi="楷体" w:cs="仿宋_GB2312"/>
          <w:b/>
          <w:color w:val="121212"/>
          <w:kern w:val="0"/>
          <w:sz w:val="32"/>
          <w:szCs w:val="32"/>
        </w:rPr>
      </w:pPr>
      <w:r>
        <w:rPr>
          <w:rFonts w:ascii="楷体" w:eastAsia="楷体" w:hAnsi="楷体" w:cs="仿宋_GB2312" w:hint="eastAsia"/>
          <w:b/>
          <w:color w:val="121212"/>
          <w:kern w:val="0"/>
          <w:sz w:val="32"/>
          <w:szCs w:val="32"/>
        </w:rPr>
        <w:t>（三）定期随访</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长期跟踪，定期随访，此项工作由社工及志愿者协助完成，社工及志愿者经由医生与治疗师培训合格后上岗（建议招收心理学</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发育行为儿科学</w:t>
      </w:r>
      <w:r>
        <w:rPr>
          <w:rFonts w:ascii="仿宋" w:eastAsia="仿宋" w:hAnsi="仿宋" w:cs="仿宋_GB2312" w:hint="eastAsia"/>
          <w:color w:val="121212"/>
          <w:kern w:val="0"/>
          <w:sz w:val="32"/>
          <w:szCs w:val="32"/>
        </w:rPr>
        <w:t>/</w:t>
      </w:r>
      <w:r>
        <w:rPr>
          <w:rFonts w:ascii="仿宋" w:eastAsia="仿宋" w:hAnsi="仿宋" w:cs="仿宋_GB2312" w:hint="eastAsia"/>
          <w:color w:val="121212"/>
          <w:kern w:val="0"/>
          <w:sz w:val="32"/>
          <w:szCs w:val="32"/>
        </w:rPr>
        <w:t>特殊教育专业大学生志愿者）。</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社工及志愿者培训内容</w:t>
      </w:r>
      <w:r>
        <w:rPr>
          <w:rFonts w:ascii="仿宋" w:eastAsia="仿宋" w:hAnsi="仿宋" w:cs="仿宋_GB2312" w:hint="eastAsia"/>
          <w:color w:val="121212"/>
          <w:kern w:val="0"/>
          <w:sz w:val="32"/>
          <w:szCs w:val="32"/>
        </w:rPr>
        <w:t>:</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1.Portage</w:t>
      </w:r>
      <w:r>
        <w:rPr>
          <w:rFonts w:ascii="仿宋" w:eastAsia="仿宋" w:hAnsi="仿宋" w:cs="仿宋_GB2312" w:hint="eastAsia"/>
          <w:color w:val="121212"/>
          <w:kern w:val="0"/>
          <w:sz w:val="32"/>
          <w:szCs w:val="32"/>
        </w:rPr>
        <w:t>早期干预</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2.</w:t>
      </w:r>
      <w:r>
        <w:rPr>
          <w:rFonts w:ascii="仿宋" w:eastAsia="仿宋" w:hAnsi="仿宋" w:cs="仿宋_GB2312" w:hint="eastAsia"/>
          <w:color w:val="121212"/>
          <w:kern w:val="0"/>
          <w:sz w:val="32"/>
          <w:szCs w:val="32"/>
        </w:rPr>
        <w:t>家庭指导训练</w:t>
      </w:r>
    </w:p>
    <w:p w:rsidR="00160674" w:rsidRDefault="00466956">
      <w:pPr>
        <w:spacing w:line="560" w:lineRule="exact"/>
        <w:ind w:firstLine="640"/>
        <w:contextualSpacing/>
        <w:jc w:val="left"/>
        <w:rPr>
          <w:rFonts w:ascii="仿宋" w:eastAsia="仿宋" w:hAnsi="仿宋" w:cs="仿宋_GB2312"/>
          <w:color w:val="121212"/>
          <w:kern w:val="0"/>
          <w:sz w:val="32"/>
          <w:szCs w:val="32"/>
        </w:rPr>
      </w:pPr>
      <w:r>
        <w:rPr>
          <w:rFonts w:ascii="仿宋" w:eastAsia="仿宋" w:hAnsi="仿宋" w:cs="仿宋_GB2312" w:hint="eastAsia"/>
          <w:color w:val="121212"/>
          <w:kern w:val="0"/>
          <w:sz w:val="32"/>
          <w:szCs w:val="32"/>
        </w:rPr>
        <w:t>3.</w:t>
      </w:r>
      <w:r>
        <w:rPr>
          <w:rFonts w:ascii="仿宋" w:eastAsia="仿宋" w:hAnsi="仿宋" w:cs="仿宋_GB2312" w:hint="eastAsia"/>
          <w:color w:val="121212"/>
          <w:kern w:val="0"/>
          <w:sz w:val="32"/>
          <w:szCs w:val="32"/>
        </w:rPr>
        <w:t>指导家长记录填写儿童的日常生活训练及点滴进步表</w:t>
      </w:r>
    </w:p>
    <w:p w:rsidR="00160674" w:rsidRDefault="00466956">
      <w:pPr>
        <w:pStyle w:val="Bodytext1"/>
        <w:spacing w:line="560" w:lineRule="exact"/>
        <w:ind w:firstLine="640"/>
        <w:contextualSpacing/>
        <w:rPr>
          <w:rFonts w:ascii="黑体" w:eastAsia="黑体" w:hAnsi="黑体" w:cs="仿宋_GB2312"/>
          <w:bCs/>
          <w:color w:val="121212"/>
          <w:sz w:val="32"/>
          <w:szCs w:val="32"/>
          <w:lang w:val="en-US" w:eastAsia="zh-CN"/>
        </w:rPr>
      </w:pPr>
      <w:r>
        <w:rPr>
          <w:rFonts w:ascii="黑体" w:eastAsia="黑体" w:hAnsi="黑体" w:cs="仿宋_GB2312" w:hint="eastAsia"/>
          <w:bCs/>
          <w:color w:val="121212"/>
          <w:sz w:val="32"/>
          <w:szCs w:val="32"/>
          <w:lang w:val="en-US" w:eastAsia="zh-CN"/>
        </w:rPr>
        <w:t>四、费用清单</w:t>
      </w:r>
    </w:p>
    <w:p w:rsidR="00160674" w:rsidRDefault="00466956">
      <w:pPr>
        <w:pStyle w:val="Bodytext1"/>
        <w:spacing w:line="560" w:lineRule="exact"/>
        <w:ind w:firstLine="640"/>
        <w:contextualSpacing/>
        <w:rPr>
          <w:rFonts w:ascii="仿宋" w:eastAsia="仿宋" w:hAnsi="仿宋" w:cs="仿宋_GB2312"/>
          <w:color w:val="121212"/>
          <w:kern w:val="0"/>
          <w:sz w:val="32"/>
          <w:szCs w:val="32"/>
          <w:lang w:val="en-US" w:eastAsia="zh-CN"/>
        </w:rPr>
      </w:pPr>
      <w:r>
        <w:rPr>
          <w:rFonts w:ascii="仿宋" w:eastAsia="仿宋" w:hAnsi="仿宋" w:cs="仿宋_GB2312" w:hint="eastAsia"/>
          <w:color w:val="121212"/>
          <w:kern w:val="0"/>
          <w:sz w:val="32"/>
          <w:szCs w:val="32"/>
          <w:lang w:val="en-US" w:eastAsia="zh-CN"/>
        </w:rPr>
        <w:t>平均收费</w:t>
      </w:r>
      <w:r>
        <w:rPr>
          <w:rFonts w:ascii="仿宋" w:eastAsia="仿宋" w:hAnsi="仿宋" w:cs="仿宋_GB2312" w:hint="eastAsia"/>
          <w:color w:val="121212"/>
          <w:kern w:val="0"/>
          <w:sz w:val="32"/>
          <w:szCs w:val="32"/>
          <w:lang w:val="en-US" w:eastAsia="zh-CN"/>
        </w:rPr>
        <w:t>2.7</w:t>
      </w:r>
      <w:r>
        <w:rPr>
          <w:rFonts w:ascii="仿宋" w:eastAsia="仿宋" w:hAnsi="仿宋" w:cs="仿宋_GB2312" w:hint="eastAsia"/>
          <w:color w:val="121212"/>
          <w:kern w:val="0"/>
          <w:sz w:val="32"/>
          <w:szCs w:val="32"/>
          <w:lang w:val="en-US" w:eastAsia="zh-CN"/>
        </w:rPr>
        <w:t>万元</w:t>
      </w:r>
      <w:r>
        <w:rPr>
          <w:rFonts w:ascii="仿宋" w:eastAsia="仿宋" w:hAnsi="仿宋" w:cs="仿宋_GB2312" w:hint="eastAsia"/>
          <w:color w:val="121212"/>
          <w:kern w:val="0"/>
          <w:sz w:val="32"/>
          <w:szCs w:val="32"/>
          <w:lang w:val="en-US" w:eastAsia="zh-CN"/>
        </w:rPr>
        <w:t>/</w:t>
      </w:r>
      <w:r>
        <w:rPr>
          <w:rFonts w:ascii="仿宋" w:eastAsia="仿宋" w:hAnsi="仿宋" w:cs="仿宋_GB2312" w:hint="eastAsia"/>
          <w:color w:val="121212"/>
          <w:kern w:val="0"/>
          <w:sz w:val="32"/>
          <w:szCs w:val="32"/>
          <w:lang w:val="en-US" w:eastAsia="zh-CN"/>
        </w:rPr>
        <w:t>人</w:t>
      </w:r>
      <w:r>
        <w:rPr>
          <w:rFonts w:ascii="仿宋" w:eastAsia="仿宋" w:hAnsi="仿宋" w:cs="仿宋_GB2312" w:hint="eastAsia"/>
          <w:color w:val="121212"/>
          <w:kern w:val="0"/>
          <w:sz w:val="32"/>
          <w:szCs w:val="32"/>
          <w:lang w:val="en-US" w:eastAsia="zh-CN"/>
        </w:rPr>
        <w:t>/</w:t>
      </w:r>
      <w:r>
        <w:rPr>
          <w:rFonts w:ascii="仿宋" w:eastAsia="仿宋" w:hAnsi="仿宋" w:cs="仿宋_GB2312" w:hint="eastAsia"/>
          <w:color w:val="121212"/>
          <w:kern w:val="0"/>
          <w:sz w:val="32"/>
          <w:szCs w:val="32"/>
          <w:lang w:val="en-US" w:eastAsia="zh-CN"/>
        </w:rPr>
        <w:t>年，</w:t>
      </w:r>
      <w:r>
        <w:rPr>
          <w:rFonts w:ascii="仿宋" w:eastAsia="仿宋" w:hAnsi="仿宋" w:cs="仿宋_GB2312" w:hint="eastAsia"/>
          <w:color w:val="121212"/>
          <w:sz w:val="32"/>
          <w:szCs w:val="32"/>
          <w:lang w:eastAsia="zh-CN"/>
        </w:rPr>
        <w:t>财政</w:t>
      </w:r>
      <w:r>
        <w:rPr>
          <w:rFonts w:ascii="仿宋" w:eastAsia="仿宋" w:hAnsi="仿宋" w:cs="仿宋_GB2312" w:hint="eastAsia"/>
          <w:color w:val="121212"/>
          <w:sz w:val="32"/>
          <w:szCs w:val="32"/>
        </w:rPr>
        <w:t>补</w:t>
      </w:r>
      <w:r>
        <w:rPr>
          <w:rFonts w:ascii="仿宋" w:eastAsia="仿宋" w:hAnsi="仿宋" w:cs="仿宋_GB2312" w:hint="eastAsia"/>
          <w:color w:val="121212"/>
          <w:sz w:val="32"/>
          <w:szCs w:val="32"/>
          <w:lang w:eastAsia="zh-CN"/>
        </w:rPr>
        <w:t>贴</w:t>
      </w:r>
      <w:r>
        <w:rPr>
          <w:rFonts w:ascii="仿宋" w:eastAsia="仿宋" w:hAnsi="仿宋" w:cs="仿宋_GB2312" w:hint="eastAsia"/>
          <w:color w:val="121212"/>
          <w:sz w:val="32"/>
          <w:szCs w:val="32"/>
          <w:lang w:val="en-US" w:eastAsia="zh-CN" w:bidi="en-US"/>
        </w:rPr>
        <w:t>2.4</w:t>
      </w:r>
      <w:r>
        <w:rPr>
          <w:rFonts w:ascii="仿宋" w:eastAsia="仿宋" w:hAnsi="仿宋" w:cs="仿宋_GB2312" w:hint="eastAsia"/>
          <w:color w:val="121212"/>
          <w:sz w:val="32"/>
          <w:szCs w:val="32"/>
        </w:rPr>
        <w:t>万元</w:t>
      </w:r>
      <w:r>
        <w:rPr>
          <w:rFonts w:ascii="仿宋" w:eastAsia="仿宋" w:hAnsi="仿宋" w:cs="仿宋_GB2312" w:hint="eastAsia"/>
          <w:color w:val="121212"/>
          <w:sz w:val="32"/>
          <w:szCs w:val="32"/>
        </w:rPr>
        <w:t>/</w:t>
      </w:r>
      <w:r>
        <w:rPr>
          <w:rFonts w:ascii="仿宋" w:eastAsia="仿宋" w:hAnsi="仿宋" w:cs="仿宋_GB2312" w:hint="eastAsia"/>
          <w:color w:val="121212"/>
          <w:sz w:val="32"/>
          <w:szCs w:val="32"/>
        </w:rPr>
        <w:t>人</w:t>
      </w:r>
      <w:r>
        <w:rPr>
          <w:rFonts w:ascii="仿宋" w:eastAsia="仿宋" w:hAnsi="仿宋" w:cs="仿宋_GB2312" w:hint="eastAsia"/>
          <w:color w:val="121212"/>
          <w:sz w:val="32"/>
          <w:szCs w:val="32"/>
          <w:lang w:val="en-US" w:eastAsia="zh-CN" w:bidi="en-US"/>
        </w:rPr>
        <w:t>/</w:t>
      </w:r>
      <w:r>
        <w:rPr>
          <w:rFonts w:ascii="仿宋" w:eastAsia="仿宋" w:hAnsi="仿宋" w:cs="仿宋_GB2312" w:hint="eastAsia"/>
          <w:color w:val="121212"/>
          <w:sz w:val="32"/>
          <w:szCs w:val="32"/>
        </w:rPr>
        <w:t>年，患儿家庭支付</w:t>
      </w:r>
      <w:r>
        <w:rPr>
          <w:rFonts w:ascii="仿宋" w:eastAsia="仿宋" w:hAnsi="仿宋" w:cs="仿宋_GB2312" w:hint="eastAsia"/>
          <w:color w:val="121212"/>
          <w:sz w:val="32"/>
          <w:szCs w:val="32"/>
          <w:lang w:eastAsia="zh-CN"/>
        </w:rPr>
        <w:t>平均</w:t>
      </w:r>
      <w:r>
        <w:rPr>
          <w:rFonts w:ascii="仿宋" w:eastAsia="仿宋" w:hAnsi="仿宋" w:cs="仿宋_GB2312" w:hint="eastAsia"/>
          <w:color w:val="121212"/>
          <w:sz w:val="32"/>
          <w:szCs w:val="32"/>
          <w:lang w:eastAsia="zh-CN"/>
        </w:rPr>
        <w:t>0</w:t>
      </w:r>
      <w:r>
        <w:rPr>
          <w:rFonts w:ascii="仿宋" w:eastAsia="仿宋" w:hAnsi="仿宋" w:cs="仿宋_GB2312" w:hint="eastAsia"/>
          <w:color w:val="121212"/>
          <w:sz w:val="32"/>
          <w:szCs w:val="32"/>
        </w:rPr>
        <w:t>.</w:t>
      </w:r>
      <w:r>
        <w:rPr>
          <w:rFonts w:ascii="仿宋" w:eastAsia="仿宋" w:hAnsi="仿宋" w:cs="仿宋_GB2312" w:hint="eastAsia"/>
          <w:color w:val="121212"/>
          <w:sz w:val="32"/>
          <w:szCs w:val="32"/>
          <w:lang w:val="en-US" w:eastAsia="zh-CN"/>
        </w:rPr>
        <w:t>3</w:t>
      </w:r>
      <w:r>
        <w:rPr>
          <w:rFonts w:ascii="仿宋" w:eastAsia="仿宋" w:hAnsi="仿宋" w:cs="仿宋_GB2312" w:hint="eastAsia"/>
          <w:color w:val="121212"/>
          <w:sz w:val="32"/>
          <w:szCs w:val="32"/>
        </w:rPr>
        <w:t>万</w:t>
      </w:r>
      <w:r>
        <w:rPr>
          <w:rFonts w:ascii="仿宋" w:eastAsia="仿宋" w:hAnsi="仿宋" w:cs="仿宋_GB2312" w:hint="eastAsia"/>
          <w:color w:val="121212"/>
          <w:sz w:val="32"/>
          <w:szCs w:val="32"/>
          <w:lang w:eastAsia="zh-CN"/>
        </w:rPr>
        <w:t>元</w:t>
      </w:r>
      <w:r>
        <w:rPr>
          <w:rFonts w:ascii="仿宋" w:eastAsia="仿宋" w:hAnsi="仿宋" w:cs="仿宋_GB2312" w:hint="eastAsia"/>
          <w:color w:val="121212"/>
          <w:sz w:val="32"/>
          <w:szCs w:val="32"/>
          <w:lang w:eastAsia="zh-CN"/>
        </w:rPr>
        <w:t>/</w:t>
      </w:r>
      <w:r>
        <w:rPr>
          <w:rFonts w:ascii="仿宋" w:eastAsia="仿宋" w:hAnsi="仿宋" w:cs="仿宋_GB2312" w:hint="eastAsia"/>
          <w:color w:val="121212"/>
          <w:sz w:val="32"/>
          <w:szCs w:val="32"/>
        </w:rPr>
        <w:t>人</w:t>
      </w:r>
      <w:r>
        <w:rPr>
          <w:rFonts w:ascii="仿宋" w:eastAsia="仿宋" w:hAnsi="仿宋" w:cs="仿宋_GB2312" w:hint="eastAsia"/>
          <w:color w:val="121212"/>
          <w:sz w:val="32"/>
          <w:szCs w:val="32"/>
          <w:lang w:val="en-US" w:eastAsia="zh-CN" w:bidi="en-US"/>
        </w:rPr>
        <w:t>/</w:t>
      </w:r>
      <w:r>
        <w:rPr>
          <w:rFonts w:ascii="仿宋" w:eastAsia="仿宋" w:hAnsi="仿宋" w:cs="仿宋_GB2312" w:hint="eastAsia"/>
          <w:color w:val="121212"/>
          <w:sz w:val="32"/>
          <w:szCs w:val="32"/>
        </w:rPr>
        <w:t>年，</w:t>
      </w:r>
      <w:r>
        <w:rPr>
          <w:rFonts w:ascii="仿宋" w:eastAsia="仿宋" w:hAnsi="仿宋" w:cs="仿宋_GB2312" w:hint="eastAsia"/>
          <w:color w:val="121212"/>
          <w:sz w:val="32"/>
          <w:szCs w:val="32"/>
          <w:lang w:eastAsia="zh-CN"/>
        </w:rPr>
        <w:t>签订协议后家庭支付部分预</w:t>
      </w:r>
      <w:r>
        <w:rPr>
          <w:rFonts w:ascii="仿宋" w:eastAsia="仿宋" w:hAnsi="仿宋" w:cs="仿宋_GB2312" w:hint="eastAsia"/>
          <w:color w:val="121212"/>
          <w:sz w:val="32"/>
          <w:szCs w:val="32"/>
        </w:rPr>
        <w:t>交至福建省儿童医院</w:t>
      </w:r>
      <w:r>
        <w:rPr>
          <w:rFonts w:ascii="仿宋" w:eastAsia="仿宋" w:hAnsi="仿宋" w:cs="仿宋_GB2312" w:hint="eastAsia"/>
          <w:color w:val="121212"/>
          <w:sz w:val="32"/>
          <w:szCs w:val="32"/>
          <w:lang w:eastAsia="zh-CN"/>
        </w:rPr>
        <w:t>等试点医院，项目结算后多还少补</w:t>
      </w:r>
      <w:r>
        <w:rPr>
          <w:rFonts w:ascii="仿宋" w:eastAsia="仿宋" w:hAnsi="仿宋" w:cs="仿宋_GB2312" w:hint="eastAsia"/>
          <w:color w:val="121212"/>
          <w:sz w:val="32"/>
          <w:szCs w:val="32"/>
        </w:rPr>
        <w:t>。</w:t>
      </w:r>
      <w:r>
        <w:rPr>
          <w:rFonts w:ascii="仿宋" w:eastAsia="仿宋" w:hAnsi="仿宋" w:cs="仿宋_GB2312" w:hint="eastAsia"/>
          <w:color w:val="121212"/>
          <w:kern w:val="0"/>
          <w:sz w:val="32"/>
          <w:szCs w:val="32"/>
          <w:lang w:val="en-US" w:eastAsia="zh-CN"/>
        </w:rPr>
        <w:t>每名</w:t>
      </w:r>
      <w:r>
        <w:rPr>
          <w:rFonts w:ascii="仿宋" w:eastAsia="仿宋" w:hAnsi="仿宋" w:cs="仿宋_GB2312" w:hint="eastAsia"/>
          <w:color w:val="121212"/>
          <w:kern w:val="0"/>
          <w:sz w:val="32"/>
          <w:szCs w:val="32"/>
          <w:lang w:val="en-US" w:eastAsia="zh-CN"/>
        </w:rPr>
        <w:t>HRASD</w:t>
      </w:r>
      <w:r>
        <w:rPr>
          <w:rFonts w:ascii="仿宋" w:eastAsia="仿宋" w:hAnsi="仿宋" w:cs="仿宋_GB2312" w:hint="eastAsia"/>
          <w:color w:val="121212"/>
          <w:kern w:val="0"/>
          <w:sz w:val="32"/>
          <w:szCs w:val="32"/>
          <w:lang w:val="en-US" w:eastAsia="zh-CN"/>
        </w:rPr>
        <w:t>儿童及其家庭原则上接受为期</w:t>
      </w:r>
      <w:r>
        <w:rPr>
          <w:rFonts w:ascii="仿宋" w:eastAsia="仿宋" w:hAnsi="仿宋" w:cs="仿宋_GB2312" w:hint="eastAsia"/>
          <w:color w:val="121212"/>
          <w:kern w:val="0"/>
          <w:sz w:val="32"/>
          <w:szCs w:val="32"/>
          <w:lang w:val="en-US" w:eastAsia="zh-CN"/>
        </w:rPr>
        <w:t>10</w:t>
      </w:r>
      <w:r>
        <w:rPr>
          <w:rFonts w:ascii="仿宋" w:eastAsia="仿宋" w:hAnsi="仿宋" w:cs="仿宋_GB2312" w:hint="eastAsia"/>
          <w:color w:val="121212"/>
          <w:kern w:val="0"/>
          <w:sz w:val="32"/>
          <w:szCs w:val="32"/>
          <w:lang w:val="en-US" w:eastAsia="zh-CN"/>
        </w:rPr>
        <w:t>个月</w:t>
      </w:r>
      <w:r>
        <w:rPr>
          <w:rFonts w:ascii="仿宋" w:eastAsia="仿宋" w:hAnsi="仿宋" w:cs="仿宋_GB2312" w:hint="eastAsia"/>
          <w:color w:val="121212"/>
          <w:kern w:val="0"/>
          <w:sz w:val="32"/>
          <w:szCs w:val="32"/>
          <w:lang w:val="en-US" w:eastAsia="zh-CN"/>
        </w:rPr>
        <w:t>/</w:t>
      </w:r>
      <w:r>
        <w:rPr>
          <w:rFonts w:ascii="仿宋" w:eastAsia="仿宋" w:hAnsi="仿宋" w:cs="仿宋_GB2312" w:hint="eastAsia"/>
          <w:color w:val="121212"/>
          <w:kern w:val="0"/>
          <w:sz w:val="32"/>
          <w:szCs w:val="32"/>
          <w:lang w:val="en-US" w:eastAsia="zh-CN"/>
        </w:rPr>
        <w:t>年的早期综合干预治疗服务，包括上述发育行为评估、干预治疗、后期随访等服务。</w:t>
      </w:r>
    </w:p>
    <w:p w:rsidR="00160674" w:rsidRDefault="00466956">
      <w:pPr>
        <w:ind w:firstLine="643"/>
        <w:contextualSpacing/>
        <w:rPr>
          <w:rFonts w:ascii="仿宋" w:eastAsia="仿宋" w:hAnsi="仿宋" w:cs="仿宋_GB2312"/>
          <w:bCs/>
          <w:color w:val="121212"/>
          <w:sz w:val="32"/>
          <w:szCs w:val="32"/>
        </w:rPr>
      </w:pPr>
      <w:r>
        <w:rPr>
          <w:rFonts w:ascii="楷体" w:eastAsia="楷体" w:hAnsi="楷体" w:cs="仿宋_GB2312" w:hint="eastAsia"/>
          <w:b/>
          <w:bCs/>
          <w:color w:val="121212"/>
          <w:sz w:val="32"/>
          <w:szCs w:val="32"/>
        </w:rPr>
        <w:t>（一）门诊初诊：</w:t>
      </w:r>
      <w:r>
        <w:rPr>
          <w:rFonts w:ascii="仿宋" w:eastAsia="仿宋" w:hAnsi="仿宋" w:cs="仿宋_GB2312" w:hint="eastAsia"/>
          <w:bCs/>
          <w:color w:val="121212"/>
          <w:sz w:val="32"/>
          <w:szCs w:val="32"/>
        </w:rPr>
        <w:t>费用合计</w:t>
      </w:r>
      <w:r>
        <w:rPr>
          <w:rFonts w:ascii="仿宋" w:eastAsia="仿宋" w:hAnsi="仿宋" w:cs="仿宋_GB2312" w:hint="eastAsia"/>
          <w:bCs/>
          <w:color w:val="121212"/>
          <w:sz w:val="32"/>
          <w:szCs w:val="32"/>
        </w:rPr>
        <w:t>1740</w:t>
      </w:r>
      <w:r>
        <w:rPr>
          <w:rFonts w:ascii="仿宋" w:eastAsia="仿宋" w:hAnsi="仿宋" w:cs="仿宋_GB2312" w:hint="eastAsia"/>
          <w:bCs/>
          <w:color w:val="121212"/>
          <w:sz w:val="32"/>
          <w:szCs w:val="32"/>
        </w:rPr>
        <w:t>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3424"/>
        <w:gridCol w:w="2906"/>
      </w:tblGrid>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名称</w:t>
            </w:r>
          </w:p>
        </w:tc>
        <w:tc>
          <w:tcPr>
            <w:tcW w:w="3424" w:type="dxa"/>
            <w:tcBorders>
              <w:tl2br w:val="nil"/>
              <w:tr2bl w:val="nil"/>
            </w:tcBorders>
            <w:vAlign w:val="center"/>
          </w:tcPr>
          <w:p w:rsidR="00160674" w:rsidRDefault="00466956">
            <w:pPr>
              <w:spacing w:line="440" w:lineRule="exact"/>
              <w:contextualSpacing/>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项目</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b/>
                <w:bCs/>
                <w:color w:val="121212"/>
                <w:sz w:val="28"/>
                <w:szCs w:val="28"/>
              </w:rPr>
            </w:pPr>
            <w:r>
              <w:rPr>
                <w:rFonts w:ascii="仿宋" w:eastAsia="仿宋" w:hAnsi="仿宋" w:cs="仿宋_GB2312" w:hint="eastAsia"/>
                <w:b/>
                <w:bCs/>
                <w:color w:val="121212"/>
                <w:sz w:val="28"/>
                <w:szCs w:val="28"/>
              </w:rPr>
              <w:t>费用</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挂号</w:t>
            </w:r>
          </w:p>
        </w:tc>
        <w:tc>
          <w:tcPr>
            <w:tcW w:w="3424"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挂号费</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40</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Gesell</w:t>
            </w:r>
            <w:r>
              <w:rPr>
                <w:rFonts w:ascii="仿宋" w:eastAsia="仿宋" w:hAnsi="仿宋" w:cs="仿宋_GB2312" w:hint="eastAsia"/>
                <w:color w:val="121212"/>
                <w:sz w:val="28"/>
                <w:szCs w:val="28"/>
              </w:rPr>
              <w:t>量表</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B</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1</w:t>
            </w:r>
            <w:r>
              <w:rPr>
                <w:rFonts w:ascii="仿宋" w:eastAsia="仿宋" w:hAnsi="仿宋" w:cs="仿宋_GB2312" w:hint="eastAsia"/>
                <w:color w:val="121212"/>
                <w:sz w:val="28"/>
                <w:szCs w:val="28"/>
              </w:rPr>
              <w:t>）（口头回答）</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50</w:t>
            </w:r>
            <w:r>
              <w:rPr>
                <w:rFonts w:ascii="仿宋" w:eastAsia="仿宋" w:hAnsi="仿宋" w:cs="仿宋_GB2312" w:hint="eastAsia"/>
                <w:color w:val="121212"/>
                <w:sz w:val="28"/>
                <w:szCs w:val="28"/>
              </w:rPr>
              <w:t>元</w:t>
            </w:r>
            <w:r>
              <w:rPr>
                <w:rFonts w:ascii="仿宋" w:eastAsia="仿宋" w:hAnsi="仿宋" w:cs="仿宋_GB2312" w:hint="eastAsia"/>
                <w:color w:val="121212"/>
                <w:sz w:val="28"/>
                <w:szCs w:val="28"/>
              </w:rPr>
              <w:t>*5=250</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CARS</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80</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儿童孤独症行为量表（</w:t>
            </w:r>
            <w:r>
              <w:rPr>
                <w:rFonts w:ascii="仿宋" w:eastAsia="仿宋" w:hAnsi="仿宋" w:cs="仿宋_GB2312" w:hint="eastAsia"/>
                <w:color w:val="121212"/>
                <w:sz w:val="28"/>
                <w:szCs w:val="28"/>
              </w:rPr>
              <w:t>ABC</w:t>
            </w:r>
            <w:r>
              <w:rPr>
                <w:rFonts w:ascii="仿宋" w:eastAsia="仿宋" w:hAnsi="仿宋" w:cs="仿宋_GB2312" w:hint="eastAsia"/>
                <w:color w:val="121212"/>
                <w:sz w:val="28"/>
                <w:szCs w:val="28"/>
              </w:rPr>
              <w:t>）</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B</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2</w:t>
            </w:r>
            <w:r>
              <w:rPr>
                <w:rFonts w:ascii="仿宋" w:eastAsia="仿宋" w:hAnsi="仿宋" w:cs="仿宋_GB2312" w:hint="eastAsia"/>
                <w:color w:val="121212"/>
                <w:sz w:val="28"/>
                <w:szCs w:val="28"/>
              </w:rPr>
              <w:t>）（口头回答）</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35</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M-CHAT-R</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B</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2</w:t>
            </w:r>
            <w:r>
              <w:rPr>
                <w:rFonts w:ascii="仿宋" w:eastAsia="仿宋" w:hAnsi="仿宋" w:cs="仿宋_GB2312" w:hint="eastAsia"/>
                <w:color w:val="121212"/>
                <w:sz w:val="28"/>
                <w:szCs w:val="28"/>
              </w:rPr>
              <w:t>）（口头回答）</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35</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SPT</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）（使用电脑报告）</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语评</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精神科</w:t>
            </w:r>
            <w:r>
              <w:rPr>
                <w:rFonts w:ascii="仿宋" w:eastAsia="仿宋" w:hAnsi="仿宋" w:cs="仿宋_GB2312" w:hint="eastAsia"/>
                <w:color w:val="121212"/>
                <w:sz w:val="28"/>
                <w:szCs w:val="28"/>
              </w:rPr>
              <w:t>C</w:t>
            </w:r>
            <w:r>
              <w:rPr>
                <w:rFonts w:ascii="仿宋" w:eastAsia="仿宋" w:hAnsi="仿宋" w:cs="仿宋_GB2312" w:hint="eastAsia"/>
                <w:color w:val="121212"/>
                <w:sz w:val="28"/>
                <w:szCs w:val="28"/>
              </w:rPr>
              <w:t>类量表测查（</w:t>
            </w:r>
            <w:r>
              <w:rPr>
                <w:rFonts w:ascii="仿宋" w:eastAsia="仿宋" w:hAnsi="仿宋" w:cs="仿宋_GB2312" w:hint="eastAsia"/>
                <w:color w:val="121212"/>
                <w:sz w:val="28"/>
                <w:szCs w:val="28"/>
              </w:rPr>
              <w:t>3</w:t>
            </w:r>
            <w:r>
              <w:rPr>
                <w:rFonts w:ascii="仿宋" w:eastAsia="仿宋" w:hAnsi="仿宋" w:cs="仿宋_GB2312" w:hint="eastAsia"/>
                <w:color w:val="121212"/>
                <w:sz w:val="28"/>
                <w:szCs w:val="28"/>
              </w:rPr>
              <w:t>）（使用电脑报告）</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color w:val="121212"/>
                <w:sz w:val="28"/>
                <w:szCs w:val="28"/>
              </w:rPr>
            </w:pPr>
            <w:r>
              <w:rPr>
                <w:rFonts w:ascii="仿宋" w:eastAsia="仿宋" w:hAnsi="仿宋" w:cs="仿宋_GB2312" w:hint="eastAsia"/>
                <w:color w:val="121212"/>
                <w:sz w:val="28"/>
                <w:szCs w:val="28"/>
              </w:rPr>
              <w:t>100</w:t>
            </w:r>
            <w:r>
              <w:rPr>
                <w:rFonts w:ascii="仿宋" w:eastAsia="仿宋" w:hAnsi="仿宋" w:cs="仿宋_GB2312" w:hint="eastAsia"/>
                <w:color w:val="121212"/>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sz w:val="28"/>
                <w:szCs w:val="28"/>
              </w:rPr>
            </w:pPr>
            <w:r>
              <w:rPr>
                <w:rFonts w:ascii="仿宋" w:eastAsia="仿宋" w:hAnsi="仿宋" w:cs="仿宋_GB2312" w:hint="eastAsia"/>
                <w:sz w:val="28"/>
                <w:szCs w:val="28"/>
              </w:rPr>
              <w:t>孤独症诊断观察量表</w:t>
            </w:r>
            <w:r>
              <w:rPr>
                <w:rFonts w:ascii="仿宋" w:eastAsia="仿宋" w:hAnsi="仿宋" w:cs="仿宋_GB2312" w:hint="eastAsia"/>
                <w:sz w:val="28"/>
                <w:szCs w:val="28"/>
              </w:rPr>
              <w:t>(ADOS)</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sz w:val="28"/>
                <w:szCs w:val="28"/>
              </w:rPr>
            </w:pPr>
            <w:r>
              <w:rPr>
                <w:rFonts w:ascii="仿宋" w:eastAsia="仿宋" w:hAnsi="仿宋" w:cs="仿宋_GB2312" w:hint="eastAsia"/>
                <w:sz w:val="28"/>
                <w:szCs w:val="28"/>
              </w:rPr>
              <w:t>精神科</w:t>
            </w:r>
            <w:r>
              <w:rPr>
                <w:rFonts w:ascii="仿宋" w:eastAsia="仿宋" w:hAnsi="仿宋" w:cs="仿宋_GB2312" w:hint="eastAsia"/>
                <w:sz w:val="28"/>
                <w:szCs w:val="28"/>
              </w:rPr>
              <w:t>C</w:t>
            </w:r>
            <w:r>
              <w:rPr>
                <w:rFonts w:ascii="仿宋" w:eastAsia="仿宋" w:hAnsi="仿宋" w:cs="仿宋_GB2312" w:hint="eastAsia"/>
                <w:sz w:val="28"/>
                <w:szCs w:val="28"/>
              </w:rPr>
              <w:t>类量表测查（</w:t>
            </w:r>
            <w:r>
              <w:rPr>
                <w:rFonts w:ascii="仿宋" w:eastAsia="仿宋" w:hAnsi="仿宋" w:cs="仿宋_GB2312" w:hint="eastAsia"/>
                <w:sz w:val="28"/>
                <w:szCs w:val="28"/>
              </w:rPr>
              <w:t>3</w:t>
            </w:r>
            <w:r>
              <w:rPr>
                <w:rFonts w:ascii="仿宋" w:eastAsia="仿宋" w:hAnsi="仿宋" w:cs="仿宋_GB2312" w:hint="eastAsia"/>
                <w:sz w:val="28"/>
                <w:szCs w:val="28"/>
              </w:rPr>
              <w:t>）（使用电脑报告）</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400</w:t>
            </w:r>
            <w:r>
              <w:rPr>
                <w:rFonts w:ascii="仿宋" w:eastAsia="仿宋" w:hAnsi="仿宋" w:cs="仿宋_GB2312" w:hint="eastAsia"/>
                <w:sz w:val="28"/>
                <w:szCs w:val="28"/>
              </w:rPr>
              <w:t>元</w:t>
            </w:r>
          </w:p>
        </w:tc>
      </w:tr>
      <w:tr w:rsidR="00160674">
        <w:trPr>
          <w:trHeight w:val="510"/>
          <w:jc w:val="center"/>
        </w:trPr>
        <w:tc>
          <w:tcPr>
            <w:tcW w:w="2029" w:type="dxa"/>
            <w:tcBorders>
              <w:tl2br w:val="nil"/>
              <w:tr2bl w:val="nil"/>
            </w:tcBorders>
            <w:vAlign w:val="center"/>
          </w:tcPr>
          <w:p w:rsidR="00160674" w:rsidRDefault="00466956">
            <w:pPr>
              <w:spacing w:line="440" w:lineRule="exact"/>
              <w:ind w:firstLineChars="10" w:firstLine="28"/>
              <w:contextualSpacing/>
              <w:jc w:val="center"/>
              <w:rPr>
                <w:rFonts w:ascii="仿宋" w:eastAsia="仿宋" w:hAnsi="仿宋" w:cs="仿宋_GB2312"/>
                <w:sz w:val="28"/>
                <w:szCs w:val="28"/>
              </w:rPr>
            </w:pPr>
            <w:r>
              <w:rPr>
                <w:rFonts w:ascii="仿宋" w:eastAsia="仿宋" w:hAnsi="仿宋" w:cs="仿宋_GB2312" w:hint="eastAsia"/>
                <w:color w:val="000000"/>
                <w:kern w:val="0"/>
                <w:sz w:val="28"/>
                <w:szCs w:val="28"/>
              </w:rPr>
              <w:t>头颅磁共振</w:t>
            </w:r>
            <w:r>
              <w:rPr>
                <w:rFonts w:ascii="仿宋" w:eastAsia="仿宋" w:hAnsi="仿宋" w:cs="仿宋_GB2312" w:hint="eastAsia"/>
                <w:sz w:val="28"/>
                <w:szCs w:val="28"/>
              </w:rPr>
              <w:t>MRI</w:t>
            </w:r>
          </w:p>
        </w:tc>
        <w:tc>
          <w:tcPr>
            <w:tcW w:w="3424" w:type="dxa"/>
            <w:tcBorders>
              <w:tl2br w:val="nil"/>
              <w:tr2bl w:val="nil"/>
            </w:tcBorders>
            <w:vAlign w:val="center"/>
          </w:tcPr>
          <w:p w:rsidR="00160674" w:rsidRDefault="00466956">
            <w:pPr>
              <w:spacing w:line="440" w:lineRule="exact"/>
              <w:ind w:leftChars="-7" w:left="-1" w:hangingChars="5" w:hanging="14"/>
              <w:contextualSpacing/>
              <w:jc w:val="center"/>
              <w:rPr>
                <w:rFonts w:ascii="仿宋" w:eastAsia="仿宋" w:hAnsi="仿宋" w:cs="仿宋_GB2312"/>
                <w:sz w:val="28"/>
                <w:szCs w:val="28"/>
              </w:rPr>
            </w:pPr>
            <w:r>
              <w:rPr>
                <w:rFonts w:ascii="仿宋" w:eastAsia="仿宋" w:hAnsi="仿宋" w:cs="仿宋_GB2312" w:hint="eastAsia"/>
                <w:sz w:val="28"/>
                <w:szCs w:val="28"/>
              </w:rPr>
              <w:t>磁共振１</w:t>
            </w:r>
            <w:r>
              <w:rPr>
                <w:rFonts w:ascii="仿宋" w:eastAsia="仿宋" w:hAnsi="仿宋" w:cs="仿宋_GB2312" w:hint="eastAsia"/>
                <w:sz w:val="28"/>
                <w:szCs w:val="28"/>
              </w:rPr>
              <w:t>.</w:t>
            </w:r>
            <w:r>
              <w:rPr>
                <w:rFonts w:ascii="仿宋" w:eastAsia="仿宋" w:hAnsi="仿宋" w:cs="仿宋_GB2312" w:hint="eastAsia"/>
                <w:sz w:val="28"/>
                <w:szCs w:val="28"/>
              </w:rPr>
              <w:t>５</w:t>
            </w:r>
            <w:r>
              <w:rPr>
                <w:rFonts w:ascii="仿宋" w:eastAsia="仿宋" w:hAnsi="仿宋" w:cs="仿宋_GB2312" w:hint="eastAsia"/>
                <w:sz w:val="28"/>
                <w:szCs w:val="28"/>
              </w:rPr>
              <w:t>T</w:t>
            </w:r>
          </w:p>
        </w:tc>
        <w:tc>
          <w:tcPr>
            <w:tcW w:w="2906"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700</w:t>
            </w:r>
            <w:r>
              <w:rPr>
                <w:rFonts w:ascii="仿宋" w:eastAsia="仿宋" w:hAnsi="仿宋" w:cs="仿宋_GB2312" w:hint="eastAsia"/>
                <w:sz w:val="28"/>
                <w:szCs w:val="28"/>
              </w:rPr>
              <w:t>元</w:t>
            </w:r>
          </w:p>
        </w:tc>
      </w:tr>
    </w:tbl>
    <w:p w:rsidR="00160674" w:rsidRDefault="00466956">
      <w:pPr>
        <w:spacing w:line="560" w:lineRule="exact"/>
        <w:ind w:firstLine="641"/>
        <w:contextualSpacing/>
        <w:jc w:val="left"/>
        <w:rPr>
          <w:rFonts w:ascii="仿宋" w:eastAsia="仿宋" w:hAnsi="仿宋" w:cs="仿宋_GB2312"/>
          <w:sz w:val="32"/>
          <w:szCs w:val="32"/>
        </w:rPr>
      </w:pPr>
      <w:r>
        <w:rPr>
          <w:rFonts w:ascii="楷体" w:eastAsia="楷体" w:hAnsi="楷体" w:hint="eastAsia"/>
          <w:b/>
          <w:bCs/>
          <w:sz w:val="32"/>
          <w:szCs w:val="32"/>
        </w:rPr>
        <w:t>（二）</w:t>
      </w:r>
      <w:r>
        <w:rPr>
          <w:rFonts w:ascii="楷体" w:eastAsia="楷体" w:hAnsi="楷体" w:cs="仿宋_GB2312" w:hint="eastAsia"/>
          <w:b/>
          <w:bCs/>
          <w:sz w:val="32"/>
          <w:szCs w:val="32"/>
        </w:rPr>
        <w:t>门诊复评：</w:t>
      </w:r>
      <w:r>
        <w:rPr>
          <w:rFonts w:ascii="仿宋" w:eastAsia="仿宋" w:hAnsi="仿宋" w:cs="仿宋_GB2312" w:hint="eastAsia"/>
          <w:sz w:val="32"/>
          <w:szCs w:val="32"/>
        </w:rPr>
        <w:t>一年内需</w:t>
      </w:r>
      <w:r>
        <w:rPr>
          <w:rFonts w:ascii="仿宋" w:eastAsia="仿宋" w:hAnsi="仿宋" w:cs="仿宋_GB2312" w:hint="eastAsia"/>
          <w:sz w:val="32"/>
          <w:szCs w:val="32"/>
        </w:rPr>
        <w:t>4</w:t>
      </w:r>
      <w:r>
        <w:rPr>
          <w:rFonts w:ascii="仿宋" w:eastAsia="仿宋" w:hAnsi="仿宋" w:cs="仿宋_GB2312" w:hint="eastAsia"/>
          <w:sz w:val="32"/>
          <w:szCs w:val="32"/>
        </w:rPr>
        <w:t>次复评，其中包括每次挂号及</w:t>
      </w:r>
      <w:r>
        <w:rPr>
          <w:rFonts w:ascii="仿宋" w:eastAsia="仿宋" w:hAnsi="仿宋" w:cs="仿宋_GB2312" w:hint="eastAsia"/>
          <w:sz w:val="32"/>
          <w:szCs w:val="32"/>
        </w:rPr>
        <w:t>Gesell</w:t>
      </w:r>
      <w:r>
        <w:rPr>
          <w:rFonts w:ascii="仿宋" w:eastAsia="仿宋" w:hAnsi="仿宋" w:cs="仿宋_GB2312" w:hint="eastAsia"/>
          <w:sz w:val="32"/>
          <w:szCs w:val="32"/>
        </w:rPr>
        <w:t>、语评、</w:t>
      </w:r>
      <w:r>
        <w:rPr>
          <w:rFonts w:ascii="仿宋" w:eastAsia="仿宋" w:hAnsi="仿宋" w:cs="仿宋_GB2312" w:hint="eastAsia"/>
          <w:sz w:val="32"/>
          <w:szCs w:val="32"/>
        </w:rPr>
        <w:t>SPT</w:t>
      </w:r>
      <w:r>
        <w:rPr>
          <w:rFonts w:ascii="仿宋" w:eastAsia="仿宋" w:hAnsi="仿宋" w:cs="仿宋_GB2312" w:hint="eastAsia"/>
          <w:sz w:val="32"/>
          <w:szCs w:val="32"/>
        </w:rPr>
        <w:t>、</w:t>
      </w:r>
      <w:r>
        <w:rPr>
          <w:rFonts w:ascii="仿宋" w:eastAsia="仿宋" w:hAnsi="仿宋" w:cs="仿宋_GB2312" w:hint="eastAsia"/>
          <w:sz w:val="32"/>
          <w:szCs w:val="32"/>
        </w:rPr>
        <w:t xml:space="preserve">CARS </w:t>
      </w:r>
      <w:r>
        <w:rPr>
          <w:rFonts w:ascii="仿宋" w:eastAsia="仿宋" w:hAnsi="仿宋" w:cs="仿宋_GB2312" w:hint="eastAsia"/>
          <w:sz w:val="32"/>
          <w:szCs w:val="32"/>
        </w:rPr>
        <w:t>的</w:t>
      </w:r>
      <w:r>
        <w:rPr>
          <w:rFonts w:ascii="仿宋" w:eastAsia="仿宋" w:hAnsi="仿宋" w:cs="仿宋_GB2312" w:hint="eastAsia"/>
          <w:sz w:val="32"/>
          <w:szCs w:val="32"/>
        </w:rPr>
        <w:t>4</w:t>
      </w:r>
      <w:r>
        <w:rPr>
          <w:rFonts w:ascii="仿宋" w:eastAsia="仿宋" w:hAnsi="仿宋" w:cs="仿宋_GB2312" w:hint="eastAsia"/>
          <w:sz w:val="32"/>
          <w:szCs w:val="32"/>
        </w:rPr>
        <w:t>次评估，儿童孤独症行为量表（</w:t>
      </w:r>
      <w:r>
        <w:rPr>
          <w:rFonts w:ascii="仿宋" w:eastAsia="仿宋" w:hAnsi="仿宋" w:cs="仿宋_GB2312" w:hint="eastAsia"/>
          <w:sz w:val="32"/>
          <w:szCs w:val="32"/>
        </w:rPr>
        <w:t>ABC</w:t>
      </w:r>
      <w:r>
        <w:rPr>
          <w:rFonts w:ascii="仿宋" w:eastAsia="仿宋" w:hAnsi="仿宋" w:cs="仿宋_GB2312" w:hint="eastAsia"/>
          <w:sz w:val="32"/>
          <w:szCs w:val="32"/>
        </w:rPr>
        <w:t>）、</w:t>
      </w:r>
      <w:r>
        <w:rPr>
          <w:rFonts w:ascii="仿宋" w:eastAsia="仿宋" w:hAnsi="仿宋" w:cs="仿宋_GB2312" w:hint="eastAsia"/>
          <w:sz w:val="32"/>
          <w:szCs w:val="32"/>
        </w:rPr>
        <w:t>M-CHAT-R</w:t>
      </w:r>
      <w:r>
        <w:rPr>
          <w:rFonts w:ascii="仿宋" w:eastAsia="仿宋" w:hAnsi="仿宋" w:cs="仿宋_GB2312" w:hint="eastAsia"/>
          <w:sz w:val="32"/>
          <w:szCs w:val="32"/>
        </w:rPr>
        <w:t>、</w:t>
      </w:r>
      <w:r>
        <w:rPr>
          <w:rFonts w:ascii="仿宋" w:eastAsia="仿宋" w:hAnsi="仿宋" w:cs="仿宋_GB2312" w:hint="eastAsia"/>
          <w:sz w:val="32"/>
          <w:szCs w:val="32"/>
        </w:rPr>
        <w:t>ADOS</w:t>
      </w:r>
      <w:r>
        <w:rPr>
          <w:rFonts w:ascii="仿宋" w:eastAsia="仿宋" w:hAnsi="仿宋" w:cs="仿宋_GB2312" w:hint="eastAsia"/>
          <w:sz w:val="32"/>
          <w:szCs w:val="32"/>
        </w:rPr>
        <w:t>的</w:t>
      </w:r>
      <w:r>
        <w:rPr>
          <w:rFonts w:ascii="仿宋" w:eastAsia="仿宋" w:hAnsi="仿宋" w:cs="仿宋_GB2312" w:hint="eastAsia"/>
          <w:sz w:val="32"/>
          <w:szCs w:val="32"/>
        </w:rPr>
        <w:t>2</w:t>
      </w:r>
      <w:r>
        <w:rPr>
          <w:rFonts w:ascii="仿宋" w:eastAsia="仿宋" w:hAnsi="仿宋" w:cs="仿宋_GB2312" w:hint="eastAsia"/>
          <w:sz w:val="32"/>
          <w:szCs w:val="32"/>
        </w:rPr>
        <w:t>次评估。费用合计</w:t>
      </w:r>
      <w:r>
        <w:rPr>
          <w:rFonts w:ascii="仿宋" w:eastAsia="仿宋" w:hAnsi="仿宋" w:cs="仿宋_GB2312" w:hint="eastAsia"/>
          <w:sz w:val="32"/>
          <w:szCs w:val="32"/>
        </w:rPr>
        <w:t>3260</w:t>
      </w:r>
      <w:r>
        <w:rPr>
          <w:rFonts w:ascii="仿宋" w:eastAsia="仿宋" w:hAnsi="仿宋" w:cs="仿宋_GB2312" w:hint="eastAsia"/>
          <w:sz w:val="32"/>
          <w:szCs w:val="32"/>
        </w:rPr>
        <w:t>元。</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27"/>
        <w:gridCol w:w="2694"/>
      </w:tblGrid>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b/>
                <w:bCs/>
                <w:sz w:val="28"/>
                <w:szCs w:val="28"/>
              </w:rPr>
            </w:pPr>
            <w:r>
              <w:rPr>
                <w:rFonts w:ascii="仿宋" w:eastAsia="仿宋" w:hAnsi="仿宋" w:cs="仿宋_GB2312" w:hint="eastAsia"/>
                <w:b/>
                <w:bCs/>
                <w:sz w:val="28"/>
                <w:szCs w:val="28"/>
              </w:rPr>
              <w:t>名称</w:t>
            </w:r>
          </w:p>
        </w:tc>
        <w:tc>
          <w:tcPr>
            <w:tcW w:w="3827" w:type="dxa"/>
            <w:tcBorders>
              <w:tl2br w:val="nil"/>
              <w:tr2bl w:val="nil"/>
            </w:tcBorders>
            <w:vAlign w:val="center"/>
          </w:tcPr>
          <w:p w:rsidR="00160674" w:rsidRDefault="00466956">
            <w:pPr>
              <w:spacing w:line="440" w:lineRule="exact"/>
              <w:contextualSpacing/>
              <w:jc w:val="center"/>
              <w:rPr>
                <w:rFonts w:ascii="仿宋" w:eastAsia="仿宋" w:hAnsi="仿宋" w:cs="仿宋_GB2312"/>
                <w:b/>
                <w:bCs/>
                <w:sz w:val="28"/>
                <w:szCs w:val="28"/>
              </w:rPr>
            </w:pPr>
            <w:r>
              <w:rPr>
                <w:rFonts w:ascii="仿宋" w:eastAsia="仿宋" w:hAnsi="仿宋" w:cs="仿宋_GB2312" w:hint="eastAsia"/>
                <w:b/>
                <w:bCs/>
                <w:sz w:val="28"/>
                <w:szCs w:val="28"/>
              </w:rPr>
              <w:t>项目</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b/>
                <w:bCs/>
                <w:sz w:val="28"/>
                <w:szCs w:val="28"/>
              </w:rPr>
            </w:pPr>
            <w:r>
              <w:rPr>
                <w:rFonts w:ascii="仿宋" w:eastAsia="仿宋" w:hAnsi="仿宋" w:cs="仿宋_GB2312" w:hint="eastAsia"/>
                <w:b/>
                <w:bCs/>
                <w:sz w:val="28"/>
                <w:szCs w:val="28"/>
              </w:rPr>
              <w:t>费用</w:t>
            </w:r>
          </w:p>
        </w:tc>
      </w:tr>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sz w:val="28"/>
                <w:szCs w:val="28"/>
              </w:rPr>
            </w:pPr>
            <w:r>
              <w:rPr>
                <w:rFonts w:ascii="仿宋" w:eastAsia="仿宋" w:hAnsi="仿宋" w:cs="仿宋_GB2312" w:hint="eastAsia"/>
                <w:sz w:val="28"/>
                <w:szCs w:val="28"/>
              </w:rPr>
              <w:t>挂号</w:t>
            </w:r>
          </w:p>
        </w:tc>
        <w:tc>
          <w:tcPr>
            <w:tcW w:w="3827"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挂号费</w:t>
            </w:r>
            <w:r>
              <w:rPr>
                <w:rFonts w:ascii="仿宋" w:eastAsia="仿宋" w:hAnsi="仿宋" w:cs="仿宋_GB2312" w:hint="eastAsia"/>
                <w:sz w:val="28"/>
                <w:szCs w:val="28"/>
              </w:rPr>
              <w:t>+</w:t>
            </w:r>
            <w:r>
              <w:rPr>
                <w:rFonts w:ascii="仿宋" w:eastAsia="仿宋" w:hAnsi="仿宋" w:cs="仿宋_GB2312" w:hint="eastAsia"/>
                <w:sz w:val="28"/>
                <w:szCs w:val="28"/>
              </w:rPr>
              <w:t>行为观察和治疗</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50</w:t>
            </w:r>
            <w:r>
              <w:rPr>
                <w:rFonts w:ascii="仿宋" w:eastAsia="仿宋" w:hAnsi="仿宋" w:cs="仿宋_GB2312" w:hint="eastAsia"/>
                <w:sz w:val="28"/>
                <w:szCs w:val="28"/>
              </w:rPr>
              <w:t>元</w:t>
            </w:r>
            <w:r>
              <w:rPr>
                <w:rFonts w:ascii="仿宋" w:eastAsia="仿宋" w:hAnsi="仿宋" w:cs="仿宋_GB2312" w:hint="eastAsia"/>
                <w:sz w:val="28"/>
                <w:szCs w:val="28"/>
              </w:rPr>
              <w:t>*4=200</w:t>
            </w:r>
            <w:r>
              <w:rPr>
                <w:rFonts w:ascii="仿宋" w:eastAsia="仿宋" w:hAnsi="仿宋" w:cs="仿宋_GB2312" w:hint="eastAsia"/>
                <w:sz w:val="28"/>
                <w:szCs w:val="28"/>
              </w:rPr>
              <w:t>元</w:t>
            </w:r>
          </w:p>
        </w:tc>
      </w:tr>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sz w:val="28"/>
                <w:szCs w:val="28"/>
              </w:rPr>
            </w:pPr>
            <w:r>
              <w:rPr>
                <w:rFonts w:ascii="仿宋" w:eastAsia="仿宋" w:hAnsi="仿宋" w:cs="仿宋_GB2312" w:hint="eastAsia"/>
                <w:sz w:val="28"/>
                <w:szCs w:val="28"/>
              </w:rPr>
              <w:t>Gesell</w:t>
            </w:r>
            <w:r>
              <w:rPr>
                <w:rFonts w:ascii="仿宋" w:eastAsia="仿宋" w:hAnsi="仿宋" w:cs="仿宋_GB2312" w:hint="eastAsia"/>
                <w:sz w:val="28"/>
                <w:szCs w:val="28"/>
              </w:rPr>
              <w:t>量表</w:t>
            </w:r>
          </w:p>
        </w:tc>
        <w:tc>
          <w:tcPr>
            <w:tcW w:w="3827" w:type="dxa"/>
            <w:tcBorders>
              <w:tl2br w:val="nil"/>
              <w:tr2bl w:val="nil"/>
            </w:tcBorders>
            <w:vAlign w:val="center"/>
          </w:tcPr>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精神科</w:t>
            </w:r>
            <w:r>
              <w:rPr>
                <w:rFonts w:ascii="仿宋" w:eastAsia="仿宋" w:hAnsi="仿宋" w:cs="仿宋_GB2312" w:hint="eastAsia"/>
                <w:sz w:val="28"/>
                <w:szCs w:val="28"/>
              </w:rPr>
              <w:t>B</w:t>
            </w:r>
            <w:r>
              <w:rPr>
                <w:rFonts w:ascii="仿宋" w:eastAsia="仿宋" w:hAnsi="仿宋" w:cs="仿宋_GB2312" w:hint="eastAsia"/>
                <w:sz w:val="28"/>
                <w:szCs w:val="28"/>
              </w:rPr>
              <w:t>类量表测查（</w:t>
            </w:r>
            <w:r>
              <w:rPr>
                <w:rFonts w:ascii="仿宋" w:eastAsia="仿宋" w:hAnsi="仿宋" w:cs="仿宋_GB2312" w:hint="eastAsia"/>
                <w:sz w:val="28"/>
                <w:szCs w:val="28"/>
              </w:rPr>
              <w:t>1</w:t>
            </w:r>
            <w:r>
              <w:rPr>
                <w:rFonts w:ascii="仿宋" w:eastAsia="仿宋" w:hAnsi="仿宋" w:cs="仿宋_GB2312" w:hint="eastAsia"/>
                <w:sz w:val="28"/>
                <w:szCs w:val="28"/>
              </w:rPr>
              <w:t>）</w:t>
            </w:r>
          </w:p>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（口头回答）</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50</w:t>
            </w:r>
            <w:r>
              <w:rPr>
                <w:rFonts w:ascii="仿宋" w:eastAsia="仿宋" w:hAnsi="仿宋" w:cs="仿宋_GB2312" w:hint="eastAsia"/>
                <w:sz w:val="28"/>
                <w:szCs w:val="28"/>
              </w:rPr>
              <w:t>元</w:t>
            </w:r>
            <w:r>
              <w:rPr>
                <w:rFonts w:ascii="仿宋" w:eastAsia="仿宋" w:hAnsi="仿宋" w:cs="仿宋_GB2312" w:hint="eastAsia"/>
                <w:sz w:val="28"/>
                <w:szCs w:val="28"/>
              </w:rPr>
              <w:t>*5*4=1000</w:t>
            </w:r>
            <w:r>
              <w:rPr>
                <w:rFonts w:ascii="仿宋" w:eastAsia="仿宋" w:hAnsi="仿宋" w:cs="仿宋_GB2312" w:hint="eastAsia"/>
                <w:sz w:val="28"/>
                <w:szCs w:val="28"/>
              </w:rPr>
              <w:t>元</w:t>
            </w:r>
          </w:p>
        </w:tc>
      </w:tr>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sz w:val="28"/>
                <w:szCs w:val="28"/>
              </w:rPr>
            </w:pPr>
            <w:r>
              <w:rPr>
                <w:rFonts w:ascii="仿宋" w:eastAsia="仿宋" w:hAnsi="仿宋" w:cs="仿宋_GB2312" w:hint="eastAsia"/>
                <w:sz w:val="28"/>
                <w:szCs w:val="28"/>
              </w:rPr>
              <w:t>CARS</w:t>
            </w:r>
          </w:p>
        </w:tc>
        <w:tc>
          <w:tcPr>
            <w:tcW w:w="3827"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精神科</w:t>
            </w:r>
            <w:r>
              <w:rPr>
                <w:rFonts w:ascii="仿宋" w:eastAsia="仿宋" w:hAnsi="仿宋" w:cs="仿宋_GB2312" w:hint="eastAsia"/>
                <w:sz w:val="28"/>
                <w:szCs w:val="28"/>
              </w:rPr>
              <w:t>C</w:t>
            </w:r>
            <w:r>
              <w:rPr>
                <w:rFonts w:ascii="仿宋" w:eastAsia="仿宋" w:hAnsi="仿宋" w:cs="仿宋_GB2312" w:hint="eastAsia"/>
                <w:sz w:val="28"/>
                <w:szCs w:val="28"/>
              </w:rPr>
              <w:t>类量表测查（</w:t>
            </w:r>
            <w:r>
              <w:rPr>
                <w:rFonts w:ascii="仿宋" w:eastAsia="仿宋" w:hAnsi="仿宋" w:cs="仿宋_GB2312" w:hint="eastAsia"/>
                <w:sz w:val="28"/>
                <w:szCs w:val="28"/>
              </w:rPr>
              <w:t>3</w:t>
            </w:r>
            <w:r>
              <w:rPr>
                <w:rFonts w:ascii="仿宋" w:eastAsia="仿宋" w:hAnsi="仿宋" w:cs="仿宋_GB2312" w:hint="eastAsia"/>
                <w:sz w:val="28"/>
                <w:szCs w:val="28"/>
              </w:rPr>
              <w:t>）</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80</w:t>
            </w:r>
            <w:r>
              <w:rPr>
                <w:rFonts w:ascii="仿宋" w:eastAsia="仿宋" w:hAnsi="仿宋" w:cs="仿宋_GB2312" w:hint="eastAsia"/>
                <w:sz w:val="28"/>
                <w:szCs w:val="28"/>
              </w:rPr>
              <w:t>元</w:t>
            </w:r>
            <w:r>
              <w:rPr>
                <w:rFonts w:ascii="仿宋" w:eastAsia="仿宋" w:hAnsi="仿宋" w:cs="仿宋_GB2312" w:hint="eastAsia"/>
                <w:sz w:val="28"/>
                <w:szCs w:val="28"/>
              </w:rPr>
              <w:t>*4=320</w:t>
            </w:r>
            <w:r>
              <w:rPr>
                <w:rFonts w:ascii="仿宋" w:eastAsia="仿宋" w:hAnsi="仿宋" w:cs="仿宋_GB2312" w:hint="eastAsia"/>
                <w:sz w:val="28"/>
                <w:szCs w:val="28"/>
              </w:rPr>
              <w:t>元</w:t>
            </w:r>
          </w:p>
        </w:tc>
      </w:tr>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sz w:val="28"/>
                <w:szCs w:val="28"/>
              </w:rPr>
            </w:pPr>
            <w:r>
              <w:rPr>
                <w:rFonts w:ascii="仿宋" w:eastAsia="仿宋" w:hAnsi="仿宋" w:cs="仿宋_GB2312" w:hint="eastAsia"/>
                <w:sz w:val="28"/>
                <w:szCs w:val="28"/>
              </w:rPr>
              <w:t>SPT</w:t>
            </w:r>
          </w:p>
        </w:tc>
        <w:tc>
          <w:tcPr>
            <w:tcW w:w="3827" w:type="dxa"/>
            <w:tcBorders>
              <w:tl2br w:val="nil"/>
              <w:tr2bl w:val="nil"/>
            </w:tcBorders>
            <w:vAlign w:val="center"/>
          </w:tcPr>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精神科</w:t>
            </w:r>
            <w:r>
              <w:rPr>
                <w:rFonts w:ascii="仿宋" w:eastAsia="仿宋" w:hAnsi="仿宋" w:cs="仿宋_GB2312" w:hint="eastAsia"/>
                <w:sz w:val="28"/>
                <w:szCs w:val="28"/>
              </w:rPr>
              <w:t>C</w:t>
            </w:r>
            <w:r>
              <w:rPr>
                <w:rFonts w:ascii="仿宋" w:eastAsia="仿宋" w:hAnsi="仿宋" w:cs="仿宋_GB2312" w:hint="eastAsia"/>
                <w:sz w:val="28"/>
                <w:szCs w:val="28"/>
              </w:rPr>
              <w:t>类量表测查（</w:t>
            </w:r>
            <w:r>
              <w:rPr>
                <w:rFonts w:ascii="仿宋" w:eastAsia="仿宋" w:hAnsi="仿宋" w:cs="仿宋_GB2312" w:hint="eastAsia"/>
                <w:sz w:val="28"/>
                <w:szCs w:val="28"/>
              </w:rPr>
              <w:t>3</w:t>
            </w:r>
            <w:r>
              <w:rPr>
                <w:rFonts w:ascii="仿宋" w:eastAsia="仿宋" w:hAnsi="仿宋" w:cs="仿宋_GB2312" w:hint="eastAsia"/>
                <w:sz w:val="28"/>
                <w:szCs w:val="28"/>
              </w:rPr>
              <w:t>）</w:t>
            </w:r>
          </w:p>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（使用电脑报告）</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100</w:t>
            </w:r>
            <w:r>
              <w:rPr>
                <w:rFonts w:ascii="仿宋" w:eastAsia="仿宋" w:hAnsi="仿宋" w:cs="仿宋_GB2312" w:hint="eastAsia"/>
                <w:sz w:val="28"/>
                <w:szCs w:val="28"/>
              </w:rPr>
              <w:t>元</w:t>
            </w:r>
            <w:r>
              <w:rPr>
                <w:rFonts w:ascii="仿宋" w:eastAsia="仿宋" w:hAnsi="仿宋" w:cs="仿宋_GB2312" w:hint="eastAsia"/>
                <w:sz w:val="28"/>
                <w:szCs w:val="28"/>
              </w:rPr>
              <w:t>*4=400</w:t>
            </w:r>
            <w:r>
              <w:rPr>
                <w:rFonts w:ascii="仿宋" w:eastAsia="仿宋" w:hAnsi="仿宋" w:cs="仿宋_GB2312" w:hint="eastAsia"/>
                <w:sz w:val="28"/>
                <w:szCs w:val="28"/>
              </w:rPr>
              <w:t>元</w:t>
            </w:r>
          </w:p>
        </w:tc>
      </w:tr>
      <w:tr w:rsidR="00160674">
        <w:trPr>
          <w:trHeight w:val="510"/>
          <w:jc w:val="center"/>
        </w:trPr>
        <w:tc>
          <w:tcPr>
            <w:tcW w:w="1838" w:type="dxa"/>
            <w:tcBorders>
              <w:tl2br w:val="nil"/>
              <w:tr2bl w:val="nil"/>
            </w:tcBorders>
            <w:vAlign w:val="center"/>
          </w:tcPr>
          <w:p w:rsidR="00160674" w:rsidRDefault="00466956">
            <w:pPr>
              <w:spacing w:line="440" w:lineRule="exact"/>
              <w:ind w:leftChars="-39" w:left="-12" w:hangingChars="25" w:hanging="70"/>
              <w:contextualSpacing/>
              <w:jc w:val="center"/>
              <w:rPr>
                <w:rFonts w:ascii="仿宋" w:eastAsia="仿宋" w:hAnsi="仿宋" w:cs="仿宋_GB2312"/>
                <w:sz w:val="28"/>
                <w:szCs w:val="28"/>
              </w:rPr>
            </w:pPr>
            <w:r>
              <w:rPr>
                <w:rFonts w:ascii="仿宋" w:eastAsia="仿宋" w:hAnsi="仿宋" w:cs="仿宋_GB2312" w:hint="eastAsia"/>
                <w:sz w:val="28"/>
                <w:szCs w:val="28"/>
              </w:rPr>
              <w:t>语评</w:t>
            </w:r>
          </w:p>
        </w:tc>
        <w:tc>
          <w:tcPr>
            <w:tcW w:w="3827" w:type="dxa"/>
            <w:tcBorders>
              <w:tl2br w:val="nil"/>
              <w:tr2bl w:val="nil"/>
            </w:tcBorders>
            <w:vAlign w:val="center"/>
          </w:tcPr>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精神科</w:t>
            </w:r>
            <w:r>
              <w:rPr>
                <w:rFonts w:ascii="仿宋" w:eastAsia="仿宋" w:hAnsi="仿宋" w:cs="仿宋_GB2312" w:hint="eastAsia"/>
                <w:sz w:val="28"/>
                <w:szCs w:val="28"/>
              </w:rPr>
              <w:t>C</w:t>
            </w:r>
            <w:r>
              <w:rPr>
                <w:rFonts w:ascii="仿宋" w:eastAsia="仿宋" w:hAnsi="仿宋" w:cs="仿宋_GB2312" w:hint="eastAsia"/>
                <w:sz w:val="28"/>
                <w:szCs w:val="28"/>
              </w:rPr>
              <w:t>类量表测查（</w:t>
            </w:r>
            <w:r>
              <w:rPr>
                <w:rFonts w:ascii="仿宋" w:eastAsia="仿宋" w:hAnsi="仿宋" w:cs="仿宋_GB2312" w:hint="eastAsia"/>
                <w:sz w:val="28"/>
                <w:szCs w:val="28"/>
              </w:rPr>
              <w:t>3</w:t>
            </w:r>
            <w:r>
              <w:rPr>
                <w:rFonts w:ascii="仿宋" w:eastAsia="仿宋" w:hAnsi="仿宋" w:cs="仿宋_GB2312" w:hint="eastAsia"/>
                <w:sz w:val="28"/>
                <w:szCs w:val="28"/>
              </w:rPr>
              <w:t>）</w:t>
            </w:r>
          </w:p>
          <w:p w:rsidR="00160674" w:rsidRDefault="00466956">
            <w:pPr>
              <w:spacing w:line="440" w:lineRule="exact"/>
              <w:ind w:leftChars="-6" w:left="-13"/>
              <w:contextualSpacing/>
              <w:jc w:val="center"/>
              <w:rPr>
                <w:rFonts w:ascii="仿宋" w:eastAsia="仿宋" w:hAnsi="仿宋" w:cs="仿宋_GB2312"/>
                <w:sz w:val="28"/>
                <w:szCs w:val="28"/>
              </w:rPr>
            </w:pPr>
            <w:r>
              <w:rPr>
                <w:rFonts w:ascii="仿宋" w:eastAsia="仿宋" w:hAnsi="仿宋" w:cs="仿宋_GB2312" w:hint="eastAsia"/>
                <w:sz w:val="28"/>
                <w:szCs w:val="28"/>
              </w:rPr>
              <w:t>（使用电脑报告）</w:t>
            </w:r>
          </w:p>
        </w:tc>
        <w:tc>
          <w:tcPr>
            <w:tcW w:w="2694" w:type="dxa"/>
            <w:tcBorders>
              <w:tl2br w:val="nil"/>
              <w:tr2bl w:val="nil"/>
            </w:tcBorders>
            <w:vAlign w:val="center"/>
          </w:tcPr>
          <w:p w:rsidR="00160674" w:rsidRDefault="00466956">
            <w:pPr>
              <w:spacing w:line="440" w:lineRule="exact"/>
              <w:contextualSpacing/>
              <w:jc w:val="center"/>
              <w:rPr>
                <w:rFonts w:ascii="仿宋" w:eastAsia="仿宋" w:hAnsi="仿宋" w:cs="仿宋_GB2312"/>
                <w:sz w:val="28"/>
                <w:szCs w:val="28"/>
              </w:rPr>
            </w:pPr>
            <w:r>
              <w:rPr>
                <w:rFonts w:ascii="仿宋" w:eastAsia="仿宋" w:hAnsi="仿宋" w:cs="仿宋_GB2312" w:hint="eastAsia"/>
                <w:sz w:val="28"/>
                <w:szCs w:val="28"/>
              </w:rPr>
              <w:t>100</w:t>
            </w:r>
            <w:r>
              <w:rPr>
                <w:rFonts w:ascii="仿宋" w:eastAsia="仿宋" w:hAnsi="仿宋" w:cs="仿宋_GB2312" w:hint="eastAsia"/>
                <w:sz w:val="28"/>
                <w:szCs w:val="28"/>
              </w:rPr>
              <w:t>元</w:t>
            </w:r>
            <w:r>
              <w:rPr>
                <w:rFonts w:ascii="仿宋" w:eastAsia="仿宋" w:hAnsi="仿宋" w:cs="仿宋_GB2312" w:hint="eastAsia"/>
                <w:sz w:val="28"/>
                <w:szCs w:val="28"/>
              </w:rPr>
              <w:t>*4=400</w:t>
            </w:r>
            <w:r>
              <w:rPr>
                <w:rFonts w:ascii="仿宋" w:eastAsia="仿宋" w:hAnsi="仿宋" w:cs="仿宋_GB2312" w:hint="eastAsia"/>
                <w:sz w:val="28"/>
                <w:szCs w:val="28"/>
              </w:rPr>
              <w:t>元</w:t>
            </w:r>
          </w:p>
        </w:tc>
      </w:tr>
      <w:tr w:rsidR="00160674">
        <w:trPr>
          <w:trHeight w:val="510"/>
          <w:jc w:val="center"/>
        </w:trPr>
        <w:tc>
          <w:tcPr>
            <w:tcW w:w="1838" w:type="dxa"/>
            <w:tcBorders>
              <w:tl2br w:val="nil"/>
              <w:tr2bl w:val="nil"/>
            </w:tcBorders>
            <w:vAlign w:val="center"/>
          </w:tcPr>
          <w:p w:rsidR="00160674" w:rsidRPr="00466956" w:rsidRDefault="00466956">
            <w:pPr>
              <w:spacing w:line="440" w:lineRule="exact"/>
              <w:ind w:leftChars="-39" w:left="-12" w:hangingChars="25" w:hanging="70"/>
              <w:contextualSpacing/>
              <w:jc w:val="center"/>
              <w:rPr>
                <w:rFonts w:ascii="仿宋" w:eastAsia="仿宋" w:hAnsi="仿宋" w:cs="宋体"/>
                <w:sz w:val="28"/>
                <w:szCs w:val="28"/>
              </w:rPr>
            </w:pPr>
            <w:r w:rsidRPr="00466956">
              <w:rPr>
                <w:rFonts w:ascii="仿宋" w:eastAsia="仿宋" w:hAnsi="仿宋" w:cs="宋体" w:hint="eastAsia"/>
                <w:sz w:val="28"/>
                <w:szCs w:val="28"/>
              </w:rPr>
              <w:t>儿童孤独症行为量表（</w:t>
            </w:r>
            <w:r w:rsidRPr="00466956">
              <w:rPr>
                <w:rFonts w:ascii="仿宋" w:eastAsia="仿宋" w:hAnsi="仿宋" w:cs="宋体" w:hint="eastAsia"/>
                <w:sz w:val="28"/>
                <w:szCs w:val="28"/>
              </w:rPr>
              <w:t>ABC</w:t>
            </w:r>
            <w:r w:rsidRPr="00466956">
              <w:rPr>
                <w:rFonts w:ascii="仿宋" w:eastAsia="仿宋" w:hAnsi="仿宋" w:cs="宋体" w:hint="eastAsia"/>
                <w:sz w:val="28"/>
                <w:szCs w:val="28"/>
              </w:rPr>
              <w:t>）</w:t>
            </w:r>
          </w:p>
        </w:tc>
        <w:tc>
          <w:tcPr>
            <w:tcW w:w="3827" w:type="dxa"/>
            <w:tcBorders>
              <w:tl2br w:val="nil"/>
              <w:tr2bl w:val="nil"/>
            </w:tcBorders>
            <w:vAlign w:val="center"/>
          </w:tcPr>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精神科</w:t>
            </w:r>
            <w:r w:rsidRPr="00466956">
              <w:rPr>
                <w:rFonts w:ascii="仿宋" w:eastAsia="仿宋" w:hAnsi="仿宋" w:cs="宋体" w:hint="eastAsia"/>
                <w:sz w:val="28"/>
                <w:szCs w:val="28"/>
              </w:rPr>
              <w:t>B</w:t>
            </w:r>
            <w:r w:rsidRPr="00466956">
              <w:rPr>
                <w:rFonts w:ascii="仿宋" w:eastAsia="仿宋" w:hAnsi="仿宋" w:cs="宋体" w:hint="eastAsia"/>
                <w:sz w:val="28"/>
                <w:szCs w:val="28"/>
              </w:rPr>
              <w:t>类量表测查（</w:t>
            </w:r>
            <w:r w:rsidRPr="00466956">
              <w:rPr>
                <w:rFonts w:ascii="仿宋" w:eastAsia="仿宋" w:hAnsi="仿宋" w:cs="宋体" w:hint="eastAsia"/>
                <w:sz w:val="28"/>
                <w:szCs w:val="28"/>
              </w:rPr>
              <w:t>2</w:t>
            </w:r>
            <w:r w:rsidRPr="00466956">
              <w:rPr>
                <w:rFonts w:ascii="仿宋" w:eastAsia="仿宋" w:hAnsi="仿宋" w:cs="宋体" w:hint="eastAsia"/>
                <w:sz w:val="28"/>
                <w:szCs w:val="28"/>
              </w:rPr>
              <w:t>）</w:t>
            </w:r>
          </w:p>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（口头回答）</w:t>
            </w:r>
          </w:p>
        </w:tc>
        <w:tc>
          <w:tcPr>
            <w:tcW w:w="2694" w:type="dxa"/>
            <w:tcBorders>
              <w:tl2br w:val="nil"/>
              <w:tr2bl w:val="nil"/>
            </w:tcBorders>
            <w:vAlign w:val="center"/>
          </w:tcPr>
          <w:p w:rsidR="00160674" w:rsidRPr="00466956" w:rsidRDefault="00466956">
            <w:pPr>
              <w:spacing w:line="440" w:lineRule="exact"/>
              <w:contextualSpacing/>
              <w:jc w:val="center"/>
              <w:rPr>
                <w:rFonts w:ascii="仿宋" w:eastAsia="仿宋" w:hAnsi="仿宋" w:cs="宋体"/>
                <w:sz w:val="28"/>
                <w:szCs w:val="28"/>
              </w:rPr>
            </w:pPr>
            <w:r w:rsidRPr="00466956">
              <w:rPr>
                <w:rFonts w:ascii="仿宋" w:eastAsia="仿宋" w:hAnsi="仿宋" w:cs="宋体" w:hint="eastAsia"/>
                <w:sz w:val="28"/>
                <w:szCs w:val="28"/>
              </w:rPr>
              <w:t>35</w:t>
            </w:r>
            <w:r w:rsidRPr="00466956">
              <w:rPr>
                <w:rFonts w:ascii="仿宋" w:eastAsia="仿宋" w:hAnsi="仿宋" w:cs="宋体" w:hint="eastAsia"/>
                <w:sz w:val="28"/>
                <w:szCs w:val="28"/>
              </w:rPr>
              <w:t>元</w:t>
            </w:r>
            <w:r w:rsidRPr="00466956">
              <w:rPr>
                <w:rFonts w:ascii="仿宋" w:eastAsia="仿宋" w:hAnsi="仿宋" w:cs="宋体" w:hint="eastAsia"/>
                <w:sz w:val="28"/>
                <w:szCs w:val="28"/>
              </w:rPr>
              <w:t>*2=70</w:t>
            </w:r>
            <w:r w:rsidRPr="00466956">
              <w:rPr>
                <w:rFonts w:ascii="仿宋" w:eastAsia="仿宋" w:hAnsi="仿宋" w:cs="宋体" w:hint="eastAsia"/>
                <w:sz w:val="28"/>
                <w:szCs w:val="28"/>
              </w:rPr>
              <w:t>元</w:t>
            </w:r>
          </w:p>
        </w:tc>
      </w:tr>
      <w:tr w:rsidR="00160674">
        <w:trPr>
          <w:trHeight w:val="510"/>
          <w:jc w:val="center"/>
        </w:trPr>
        <w:tc>
          <w:tcPr>
            <w:tcW w:w="1838" w:type="dxa"/>
            <w:tcBorders>
              <w:tl2br w:val="nil"/>
              <w:tr2bl w:val="nil"/>
            </w:tcBorders>
            <w:vAlign w:val="center"/>
          </w:tcPr>
          <w:p w:rsidR="00160674" w:rsidRPr="00466956" w:rsidRDefault="00466956">
            <w:pPr>
              <w:spacing w:line="440" w:lineRule="exact"/>
              <w:ind w:leftChars="-39" w:left="-12" w:hangingChars="25" w:hanging="70"/>
              <w:contextualSpacing/>
              <w:jc w:val="center"/>
              <w:rPr>
                <w:rFonts w:ascii="仿宋" w:eastAsia="仿宋" w:hAnsi="仿宋" w:cs="宋体"/>
                <w:sz w:val="28"/>
                <w:szCs w:val="28"/>
              </w:rPr>
            </w:pPr>
            <w:r w:rsidRPr="00466956">
              <w:rPr>
                <w:rFonts w:ascii="仿宋" w:eastAsia="仿宋" w:hAnsi="仿宋" w:cs="宋体" w:hint="eastAsia"/>
                <w:sz w:val="28"/>
                <w:szCs w:val="28"/>
              </w:rPr>
              <w:t>M-CHAT-R</w:t>
            </w:r>
          </w:p>
        </w:tc>
        <w:tc>
          <w:tcPr>
            <w:tcW w:w="3827" w:type="dxa"/>
            <w:tcBorders>
              <w:tl2br w:val="nil"/>
              <w:tr2bl w:val="nil"/>
            </w:tcBorders>
            <w:vAlign w:val="center"/>
          </w:tcPr>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精神科</w:t>
            </w:r>
            <w:r w:rsidRPr="00466956">
              <w:rPr>
                <w:rFonts w:ascii="仿宋" w:eastAsia="仿宋" w:hAnsi="仿宋" w:cs="宋体" w:hint="eastAsia"/>
                <w:sz w:val="28"/>
                <w:szCs w:val="28"/>
              </w:rPr>
              <w:t>B</w:t>
            </w:r>
            <w:r w:rsidRPr="00466956">
              <w:rPr>
                <w:rFonts w:ascii="仿宋" w:eastAsia="仿宋" w:hAnsi="仿宋" w:cs="宋体" w:hint="eastAsia"/>
                <w:sz w:val="28"/>
                <w:szCs w:val="28"/>
              </w:rPr>
              <w:t>类量表测查（</w:t>
            </w:r>
            <w:r w:rsidRPr="00466956">
              <w:rPr>
                <w:rFonts w:ascii="仿宋" w:eastAsia="仿宋" w:hAnsi="仿宋" w:cs="宋体" w:hint="eastAsia"/>
                <w:sz w:val="28"/>
                <w:szCs w:val="28"/>
              </w:rPr>
              <w:t>2</w:t>
            </w:r>
            <w:r w:rsidRPr="00466956">
              <w:rPr>
                <w:rFonts w:ascii="仿宋" w:eastAsia="仿宋" w:hAnsi="仿宋" w:cs="宋体" w:hint="eastAsia"/>
                <w:sz w:val="28"/>
                <w:szCs w:val="28"/>
              </w:rPr>
              <w:t>）</w:t>
            </w:r>
          </w:p>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（口头回答）</w:t>
            </w:r>
          </w:p>
        </w:tc>
        <w:tc>
          <w:tcPr>
            <w:tcW w:w="2694" w:type="dxa"/>
            <w:tcBorders>
              <w:tl2br w:val="nil"/>
              <w:tr2bl w:val="nil"/>
            </w:tcBorders>
            <w:vAlign w:val="center"/>
          </w:tcPr>
          <w:p w:rsidR="00160674" w:rsidRPr="00466956" w:rsidRDefault="00466956">
            <w:pPr>
              <w:spacing w:line="440" w:lineRule="exact"/>
              <w:contextualSpacing/>
              <w:jc w:val="center"/>
              <w:rPr>
                <w:rFonts w:ascii="仿宋" w:eastAsia="仿宋" w:hAnsi="仿宋" w:cs="宋体"/>
                <w:sz w:val="28"/>
                <w:szCs w:val="28"/>
              </w:rPr>
            </w:pPr>
            <w:r w:rsidRPr="00466956">
              <w:rPr>
                <w:rFonts w:ascii="仿宋" w:eastAsia="仿宋" w:hAnsi="仿宋" w:cs="宋体" w:hint="eastAsia"/>
                <w:sz w:val="28"/>
                <w:szCs w:val="28"/>
              </w:rPr>
              <w:t>35</w:t>
            </w:r>
            <w:r w:rsidRPr="00466956">
              <w:rPr>
                <w:rFonts w:ascii="仿宋" w:eastAsia="仿宋" w:hAnsi="仿宋" w:cs="宋体" w:hint="eastAsia"/>
                <w:sz w:val="28"/>
                <w:szCs w:val="28"/>
              </w:rPr>
              <w:t>元</w:t>
            </w:r>
            <w:r w:rsidRPr="00466956">
              <w:rPr>
                <w:rFonts w:ascii="仿宋" w:eastAsia="仿宋" w:hAnsi="仿宋" w:cs="宋体" w:hint="eastAsia"/>
                <w:sz w:val="28"/>
                <w:szCs w:val="28"/>
              </w:rPr>
              <w:t>*2=70</w:t>
            </w:r>
            <w:r w:rsidRPr="00466956">
              <w:rPr>
                <w:rFonts w:ascii="仿宋" w:eastAsia="仿宋" w:hAnsi="仿宋" w:cs="宋体" w:hint="eastAsia"/>
                <w:sz w:val="28"/>
                <w:szCs w:val="28"/>
              </w:rPr>
              <w:t>元</w:t>
            </w:r>
          </w:p>
        </w:tc>
      </w:tr>
      <w:tr w:rsidR="00160674">
        <w:trPr>
          <w:trHeight w:val="510"/>
          <w:jc w:val="center"/>
        </w:trPr>
        <w:tc>
          <w:tcPr>
            <w:tcW w:w="1838" w:type="dxa"/>
            <w:tcBorders>
              <w:tl2br w:val="nil"/>
              <w:tr2bl w:val="nil"/>
            </w:tcBorders>
            <w:vAlign w:val="center"/>
          </w:tcPr>
          <w:p w:rsidR="00160674" w:rsidRPr="00466956" w:rsidRDefault="00466956">
            <w:pPr>
              <w:spacing w:line="440" w:lineRule="exact"/>
              <w:ind w:leftChars="-39" w:left="-12" w:hangingChars="25" w:hanging="70"/>
              <w:contextualSpacing/>
              <w:jc w:val="center"/>
              <w:rPr>
                <w:rFonts w:ascii="仿宋" w:eastAsia="仿宋" w:hAnsi="仿宋" w:cs="宋体"/>
                <w:sz w:val="28"/>
                <w:szCs w:val="28"/>
              </w:rPr>
            </w:pPr>
            <w:r w:rsidRPr="00466956">
              <w:rPr>
                <w:rFonts w:ascii="仿宋" w:eastAsia="仿宋" w:hAnsi="仿宋" w:cs="宋体" w:hint="eastAsia"/>
                <w:sz w:val="28"/>
                <w:szCs w:val="28"/>
              </w:rPr>
              <w:t>孤独症诊断观察量</w:t>
            </w:r>
            <w:r w:rsidRPr="00466956">
              <w:rPr>
                <w:rFonts w:ascii="仿宋" w:eastAsia="仿宋" w:hAnsi="仿宋" w:cs="宋体" w:hint="eastAsia"/>
                <w:sz w:val="28"/>
                <w:szCs w:val="28"/>
              </w:rPr>
              <w:t>(ADOS)</w:t>
            </w:r>
          </w:p>
        </w:tc>
        <w:tc>
          <w:tcPr>
            <w:tcW w:w="3827" w:type="dxa"/>
            <w:tcBorders>
              <w:tl2br w:val="nil"/>
              <w:tr2bl w:val="nil"/>
            </w:tcBorders>
            <w:vAlign w:val="center"/>
          </w:tcPr>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精神科</w:t>
            </w:r>
            <w:r w:rsidRPr="00466956">
              <w:rPr>
                <w:rFonts w:ascii="仿宋" w:eastAsia="仿宋" w:hAnsi="仿宋" w:cs="宋体" w:hint="eastAsia"/>
                <w:sz w:val="28"/>
                <w:szCs w:val="28"/>
              </w:rPr>
              <w:t>C</w:t>
            </w:r>
            <w:r w:rsidRPr="00466956">
              <w:rPr>
                <w:rFonts w:ascii="仿宋" w:eastAsia="仿宋" w:hAnsi="仿宋" w:cs="宋体" w:hint="eastAsia"/>
                <w:sz w:val="28"/>
                <w:szCs w:val="28"/>
              </w:rPr>
              <w:t>类量表测查（</w:t>
            </w:r>
            <w:r w:rsidRPr="00466956">
              <w:rPr>
                <w:rFonts w:ascii="仿宋" w:eastAsia="仿宋" w:hAnsi="仿宋" w:cs="宋体" w:hint="eastAsia"/>
                <w:sz w:val="28"/>
                <w:szCs w:val="28"/>
              </w:rPr>
              <w:t>3</w:t>
            </w:r>
            <w:r w:rsidRPr="00466956">
              <w:rPr>
                <w:rFonts w:ascii="仿宋" w:eastAsia="仿宋" w:hAnsi="仿宋" w:cs="宋体" w:hint="eastAsia"/>
                <w:sz w:val="28"/>
                <w:szCs w:val="28"/>
              </w:rPr>
              <w:t>）</w:t>
            </w:r>
          </w:p>
          <w:p w:rsidR="00160674" w:rsidRPr="00466956" w:rsidRDefault="00466956">
            <w:pPr>
              <w:spacing w:line="440" w:lineRule="exact"/>
              <w:ind w:leftChars="-6" w:left="-13"/>
              <w:contextualSpacing/>
              <w:jc w:val="center"/>
              <w:rPr>
                <w:rFonts w:ascii="仿宋" w:eastAsia="仿宋" w:hAnsi="仿宋" w:cs="宋体"/>
                <w:sz w:val="28"/>
                <w:szCs w:val="28"/>
              </w:rPr>
            </w:pPr>
            <w:r w:rsidRPr="00466956">
              <w:rPr>
                <w:rFonts w:ascii="仿宋" w:eastAsia="仿宋" w:hAnsi="仿宋" w:cs="宋体" w:hint="eastAsia"/>
                <w:sz w:val="28"/>
                <w:szCs w:val="28"/>
              </w:rPr>
              <w:t>（使用电脑报告）</w:t>
            </w:r>
          </w:p>
        </w:tc>
        <w:tc>
          <w:tcPr>
            <w:tcW w:w="2694" w:type="dxa"/>
            <w:tcBorders>
              <w:tl2br w:val="nil"/>
              <w:tr2bl w:val="nil"/>
            </w:tcBorders>
            <w:vAlign w:val="center"/>
          </w:tcPr>
          <w:p w:rsidR="00160674" w:rsidRPr="00466956" w:rsidRDefault="00466956">
            <w:pPr>
              <w:spacing w:line="440" w:lineRule="exact"/>
              <w:contextualSpacing/>
              <w:jc w:val="center"/>
              <w:rPr>
                <w:rFonts w:ascii="仿宋" w:eastAsia="仿宋" w:hAnsi="仿宋" w:cs="宋体"/>
                <w:sz w:val="28"/>
                <w:szCs w:val="28"/>
              </w:rPr>
            </w:pPr>
            <w:r w:rsidRPr="00466956">
              <w:rPr>
                <w:rFonts w:ascii="仿宋" w:eastAsia="仿宋" w:hAnsi="仿宋" w:cs="宋体" w:hint="eastAsia"/>
                <w:sz w:val="28"/>
                <w:szCs w:val="28"/>
              </w:rPr>
              <w:t>400</w:t>
            </w:r>
            <w:r w:rsidRPr="00466956">
              <w:rPr>
                <w:rFonts w:ascii="仿宋" w:eastAsia="仿宋" w:hAnsi="仿宋" w:cs="宋体" w:hint="eastAsia"/>
                <w:sz w:val="28"/>
                <w:szCs w:val="28"/>
              </w:rPr>
              <w:t>元</w:t>
            </w:r>
            <w:r w:rsidRPr="00466956">
              <w:rPr>
                <w:rFonts w:ascii="仿宋" w:eastAsia="仿宋" w:hAnsi="仿宋" w:cs="宋体" w:hint="eastAsia"/>
                <w:sz w:val="28"/>
                <w:szCs w:val="28"/>
              </w:rPr>
              <w:t>*2=800</w:t>
            </w:r>
            <w:r w:rsidRPr="00466956">
              <w:rPr>
                <w:rFonts w:ascii="仿宋" w:eastAsia="仿宋" w:hAnsi="仿宋" w:cs="宋体" w:hint="eastAsia"/>
                <w:sz w:val="28"/>
                <w:szCs w:val="28"/>
              </w:rPr>
              <w:t>元</w:t>
            </w:r>
          </w:p>
        </w:tc>
      </w:tr>
    </w:tbl>
    <w:p w:rsidR="00160674" w:rsidRDefault="00466956">
      <w:pPr>
        <w:ind w:firstLineChars="196" w:firstLine="630"/>
        <w:rPr>
          <w:rFonts w:ascii="仿宋" w:eastAsia="仿宋" w:hAnsi="仿宋" w:cs="仿宋_GB2312"/>
          <w:bCs/>
          <w:sz w:val="32"/>
          <w:szCs w:val="32"/>
        </w:rPr>
      </w:pPr>
      <w:r>
        <w:rPr>
          <w:rFonts w:ascii="楷体" w:eastAsia="楷体" w:hAnsi="楷体" w:hint="eastAsia"/>
          <w:b/>
          <w:bCs/>
          <w:sz w:val="32"/>
          <w:szCs w:val="32"/>
        </w:rPr>
        <w:t>（三）干预治疗：</w:t>
      </w:r>
      <w:r>
        <w:rPr>
          <w:rFonts w:ascii="仿宋" w:eastAsia="仿宋" w:hAnsi="仿宋" w:cs="仿宋_GB2312" w:hint="eastAsia"/>
          <w:bCs/>
          <w:sz w:val="32"/>
          <w:szCs w:val="32"/>
        </w:rPr>
        <w:t>根据个别化干预方案的项目和频次确定治疗费用。</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409"/>
        <w:gridCol w:w="1560"/>
      </w:tblGrid>
      <w:tr w:rsidR="00160674">
        <w:trPr>
          <w:trHeight w:val="572"/>
          <w:jc w:val="center"/>
        </w:trPr>
        <w:tc>
          <w:tcPr>
            <w:tcW w:w="1985" w:type="dxa"/>
            <w:tcBorders>
              <w:tl2br w:val="nil"/>
              <w:tr2bl w:val="nil"/>
            </w:tcBorders>
            <w:vAlign w:val="center"/>
          </w:tcPr>
          <w:p w:rsidR="00160674" w:rsidRPr="00466956" w:rsidRDefault="00466956">
            <w:pPr>
              <w:spacing w:line="420" w:lineRule="exact"/>
              <w:contextualSpacing/>
              <w:jc w:val="center"/>
              <w:rPr>
                <w:rFonts w:ascii="仿宋" w:eastAsia="仿宋" w:hAnsi="仿宋" w:cs="宋体"/>
                <w:b/>
                <w:bCs/>
                <w:sz w:val="28"/>
                <w:szCs w:val="28"/>
              </w:rPr>
            </w:pPr>
            <w:r w:rsidRPr="00466956">
              <w:rPr>
                <w:rFonts w:ascii="仿宋" w:eastAsia="仿宋" w:hAnsi="仿宋" w:cs="宋体" w:hint="eastAsia"/>
                <w:b/>
                <w:bCs/>
                <w:sz w:val="28"/>
                <w:szCs w:val="28"/>
              </w:rPr>
              <w:t>名称</w:t>
            </w:r>
          </w:p>
        </w:tc>
        <w:tc>
          <w:tcPr>
            <w:tcW w:w="2410" w:type="dxa"/>
            <w:tcBorders>
              <w:tl2br w:val="nil"/>
              <w:tr2bl w:val="nil"/>
            </w:tcBorders>
            <w:vAlign w:val="center"/>
          </w:tcPr>
          <w:p w:rsidR="00160674" w:rsidRPr="00466956" w:rsidRDefault="00466956">
            <w:pPr>
              <w:spacing w:line="420" w:lineRule="exact"/>
              <w:contextualSpacing/>
              <w:jc w:val="center"/>
              <w:rPr>
                <w:rFonts w:ascii="仿宋" w:eastAsia="仿宋" w:hAnsi="仿宋" w:cs="宋体"/>
                <w:b/>
                <w:bCs/>
                <w:sz w:val="28"/>
                <w:szCs w:val="28"/>
              </w:rPr>
            </w:pPr>
            <w:r w:rsidRPr="00466956">
              <w:rPr>
                <w:rFonts w:ascii="仿宋" w:eastAsia="仿宋" w:hAnsi="仿宋" w:cs="宋体" w:hint="eastAsia"/>
                <w:b/>
                <w:bCs/>
                <w:sz w:val="28"/>
                <w:szCs w:val="28"/>
              </w:rPr>
              <w:t>项目</w:t>
            </w:r>
          </w:p>
        </w:tc>
        <w:tc>
          <w:tcPr>
            <w:tcW w:w="2409" w:type="dxa"/>
            <w:tcBorders>
              <w:tl2br w:val="nil"/>
              <w:tr2bl w:val="nil"/>
            </w:tcBorders>
            <w:vAlign w:val="center"/>
          </w:tcPr>
          <w:p w:rsidR="00160674" w:rsidRPr="00466956" w:rsidRDefault="00466956">
            <w:pPr>
              <w:spacing w:line="420" w:lineRule="exact"/>
              <w:contextualSpacing/>
              <w:jc w:val="center"/>
              <w:rPr>
                <w:rFonts w:ascii="仿宋" w:eastAsia="仿宋" w:hAnsi="仿宋" w:cs="宋体"/>
                <w:b/>
                <w:bCs/>
                <w:sz w:val="28"/>
                <w:szCs w:val="28"/>
              </w:rPr>
            </w:pPr>
            <w:r w:rsidRPr="00466956">
              <w:rPr>
                <w:rFonts w:ascii="仿宋" w:eastAsia="仿宋" w:hAnsi="仿宋" w:cs="宋体" w:hint="eastAsia"/>
                <w:b/>
                <w:bCs/>
                <w:sz w:val="28"/>
                <w:szCs w:val="28"/>
              </w:rPr>
              <w:t>适应症</w:t>
            </w:r>
          </w:p>
        </w:tc>
        <w:tc>
          <w:tcPr>
            <w:tcW w:w="1560" w:type="dxa"/>
            <w:tcBorders>
              <w:tl2br w:val="nil"/>
              <w:tr2bl w:val="nil"/>
            </w:tcBorders>
            <w:vAlign w:val="center"/>
          </w:tcPr>
          <w:p w:rsidR="00160674" w:rsidRPr="00466956" w:rsidRDefault="00466956">
            <w:pPr>
              <w:spacing w:line="420" w:lineRule="exact"/>
              <w:contextualSpacing/>
              <w:jc w:val="center"/>
              <w:rPr>
                <w:rFonts w:ascii="仿宋" w:eastAsia="仿宋" w:hAnsi="仿宋" w:cs="宋体"/>
                <w:b/>
                <w:bCs/>
                <w:sz w:val="28"/>
                <w:szCs w:val="28"/>
              </w:rPr>
            </w:pPr>
            <w:r w:rsidRPr="00466956">
              <w:rPr>
                <w:rFonts w:ascii="仿宋" w:eastAsia="仿宋" w:hAnsi="仿宋" w:cs="宋体" w:hint="eastAsia"/>
                <w:b/>
                <w:bCs/>
                <w:sz w:val="28"/>
                <w:szCs w:val="28"/>
              </w:rPr>
              <w:t>费用</w:t>
            </w:r>
          </w:p>
        </w:tc>
      </w:tr>
      <w:tr w:rsidR="00160674">
        <w:trPr>
          <w:jc w:val="center"/>
        </w:trPr>
        <w:tc>
          <w:tcPr>
            <w:tcW w:w="1985" w:type="dxa"/>
            <w:tcBorders>
              <w:tl2br w:val="nil"/>
              <w:tr2bl w:val="nil"/>
            </w:tcBorders>
            <w:vAlign w:val="center"/>
          </w:tcPr>
          <w:p w:rsidR="00160674" w:rsidRDefault="00466956">
            <w:pPr>
              <w:spacing w:line="420" w:lineRule="exact"/>
              <w:contextualSpacing/>
              <w:jc w:val="center"/>
              <w:rPr>
                <w:rFonts w:ascii="仿宋" w:eastAsia="仿宋" w:hAnsi="仿宋"/>
                <w:b/>
                <w:bCs/>
                <w:sz w:val="28"/>
                <w:szCs w:val="28"/>
              </w:rPr>
            </w:pPr>
            <w:r>
              <w:rPr>
                <w:rFonts w:ascii="仿宋" w:eastAsia="仿宋" w:hAnsi="仿宋" w:cs="宋体" w:hint="eastAsia"/>
                <w:sz w:val="28"/>
                <w:szCs w:val="28"/>
              </w:rPr>
              <w:t>听觉统合治疗</w:t>
            </w:r>
          </w:p>
        </w:tc>
        <w:tc>
          <w:tcPr>
            <w:tcW w:w="2410" w:type="dxa"/>
            <w:tcBorders>
              <w:tl2br w:val="nil"/>
              <w:tr2bl w:val="nil"/>
            </w:tcBorders>
            <w:vAlign w:val="center"/>
          </w:tcPr>
          <w:p w:rsidR="00160674" w:rsidRDefault="00466956">
            <w:pPr>
              <w:spacing w:line="420" w:lineRule="exact"/>
              <w:contextualSpacing/>
              <w:jc w:val="center"/>
              <w:rPr>
                <w:rFonts w:ascii="仿宋" w:eastAsia="仿宋" w:hAnsi="仿宋"/>
                <w:b/>
                <w:bCs/>
                <w:sz w:val="28"/>
                <w:szCs w:val="28"/>
              </w:rPr>
            </w:pPr>
            <w:r>
              <w:rPr>
                <w:rFonts w:ascii="仿宋" w:eastAsia="仿宋" w:hAnsi="仿宋" w:cs="宋体" w:hint="eastAsia"/>
                <w:sz w:val="28"/>
                <w:szCs w:val="28"/>
              </w:rPr>
              <w:t>音乐治疗（被动）</w:t>
            </w:r>
          </w:p>
        </w:tc>
        <w:tc>
          <w:tcPr>
            <w:tcW w:w="2409" w:type="dxa"/>
            <w:tcBorders>
              <w:tl2br w:val="nil"/>
              <w:tr2bl w:val="nil"/>
            </w:tcBorders>
            <w:vAlign w:val="center"/>
          </w:tcPr>
          <w:p w:rsidR="00160674" w:rsidRDefault="00466956">
            <w:pPr>
              <w:spacing w:line="420" w:lineRule="exact"/>
              <w:contextualSpacing/>
              <w:jc w:val="center"/>
              <w:rPr>
                <w:rFonts w:ascii="仿宋" w:eastAsia="仿宋" w:hAnsi="仿宋"/>
                <w:bCs/>
                <w:sz w:val="28"/>
                <w:szCs w:val="28"/>
              </w:rPr>
            </w:pPr>
            <w:r>
              <w:rPr>
                <w:rFonts w:ascii="仿宋" w:eastAsia="仿宋" w:hAnsi="仿宋" w:hint="eastAsia"/>
                <w:bCs/>
                <w:sz w:val="28"/>
                <w:szCs w:val="28"/>
              </w:rPr>
              <w:t>儿童语言发育迟缓</w:t>
            </w:r>
          </w:p>
        </w:tc>
        <w:tc>
          <w:tcPr>
            <w:tcW w:w="1560" w:type="dxa"/>
            <w:tcBorders>
              <w:tl2br w:val="nil"/>
              <w:tr2bl w:val="nil"/>
            </w:tcBorders>
            <w:vAlign w:val="center"/>
          </w:tcPr>
          <w:p w:rsidR="00160674" w:rsidRDefault="00466956">
            <w:pPr>
              <w:spacing w:line="420" w:lineRule="exact"/>
              <w:contextualSpacing/>
              <w:jc w:val="center"/>
              <w:rPr>
                <w:rFonts w:ascii="仿宋" w:eastAsia="仿宋" w:hAnsi="仿宋"/>
                <w:b/>
                <w:bCs/>
                <w:sz w:val="28"/>
                <w:szCs w:val="28"/>
              </w:rPr>
            </w:pPr>
            <w:r>
              <w:rPr>
                <w:rFonts w:ascii="仿宋" w:eastAsia="仿宋" w:hAnsi="仿宋" w:cs="宋体"/>
                <w:sz w:val="28"/>
                <w:szCs w:val="28"/>
              </w:rPr>
              <w:t>50</w:t>
            </w:r>
            <w:r>
              <w:rPr>
                <w:rFonts w:ascii="仿宋" w:eastAsia="仿宋" w:hAnsi="仿宋" w:cs="宋体" w:hint="eastAsia"/>
                <w:sz w:val="28"/>
                <w:szCs w:val="28"/>
              </w:rPr>
              <w:t>元</w:t>
            </w:r>
            <w:r>
              <w:rPr>
                <w:rFonts w:ascii="仿宋" w:eastAsia="仿宋" w:hAnsi="仿宋" w:cs="宋体"/>
                <w:sz w:val="28"/>
                <w:szCs w:val="28"/>
              </w:rPr>
              <w:t>/</w:t>
            </w:r>
            <w:r>
              <w:rPr>
                <w:rFonts w:ascii="仿宋" w:eastAsia="仿宋" w:hAnsi="仿宋" w:cs="宋体" w:hint="eastAsia"/>
                <w:sz w:val="28"/>
                <w:szCs w:val="28"/>
              </w:rPr>
              <w:t>次</w:t>
            </w:r>
          </w:p>
        </w:tc>
      </w:tr>
      <w:tr w:rsidR="00160674">
        <w:trPr>
          <w:jc w:val="center"/>
        </w:trPr>
        <w:tc>
          <w:tcPr>
            <w:tcW w:w="1985" w:type="dxa"/>
            <w:tcBorders>
              <w:tl2br w:val="nil"/>
              <w:tr2bl w:val="nil"/>
            </w:tcBorders>
            <w:vAlign w:val="center"/>
          </w:tcPr>
          <w:p w:rsidR="00160674" w:rsidRDefault="00466956">
            <w:pPr>
              <w:spacing w:line="420" w:lineRule="exact"/>
              <w:contextualSpacing/>
              <w:jc w:val="center"/>
              <w:rPr>
                <w:rFonts w:ascii="仿宋" w:eastAsia="仿宋" w:hAnsi="仿宋" w:cs="宋体"/>
                <w:sz w:val="28"/>
                <w:szCs w:val="28"/>
              </w:rPr>
            </w:pPr>
            <w:r>
              <w:rPr>
                <w:rFonts w:ascii="仿宋" w:eastAsia="仿宋" w:hAnsi="仿宋" w:cs="宋体" w:hint="eastAsia"/>
                <w:sz w:val="28"/>
                <w:szCs w:val="28"/>
              </w:rPr>
              <w:t>感觉统合治疗</w:t>
            </w:r>
          </w:p>
        </w:tc>
        <w:tc>
          <w:tcPr>
            <w:tcW w:w="2410" w:type="dxa"/>
            <w:tcBorders>
              <w:tl2br w:val="nil"/>
              <w:tr2bl w:val="nil"/>
            </w:tcBorders>
            <w:vAlign w:val="center"/>
          </w:tcPr>
          <w:p w:rsidR="00160674" w:rsidRDefault="00466956">
            <w:pPr>
              <w:spacing w:line="420" w:lineRule="exact"/>
              <w:contextualSpacing/>
              <w:jc w:val="center"/>
              <w:rPr>
                <w:rFonts w:ascii="仿宋" w:eastAsia="仿宋" w:hAnsi="仿宋" w:cs="宋体"/>
                <w:sz w:val="28"/>
                <w:szCs w:val="28"/>
              </w:rPr>
            </w:pPr>
            <w:r>
              <w:rPr>
                <w:rFonts w:ascii="仿宋" w:eastAsia="仿宋" w:hAnsi="仿宋" w:cs="宋体" w:hint="eastAsia"/>
                <w:sz w:val="28"/>
                <w:szCs w:val="28"/>
              </w:rPr>
              <w:t>感统＋行为矫正＋心理治疗</w:t>
            </w:r>
          </w:p>
        </w:tc>
        <w:tc>
          <w:tcPr>
            <w:tcW w:w="2409" w:type="dxa"/>
            <w:tcBorders>
              <w:tl2br w:val="nil"/>
              <w:tr2bl w:val="nil"/>
            </w:tcBorders>
            <w:vAlign w:val="center"/>
          </w:tcPr>
          <w:p w:rsidR="00160674" w:rsidRDefault="00466956">
            <w:pPr>
              <w:spacing w:line="420" w:lineRule="exact"/>
              <w:contextualSpacing/>
              <w:jc w:val="center"/>
              <w:rPr>
                <w:rFonts w:ascii="仿宋" w:eastAsia="仿宋" w:hAnsi="仿宋" w:cs="宋体"/>
                <w:bCs/>
                <w:sz w:val="28"/>
                <w:szCs w:val="28"/>
              </w:rPr>
            </w:pPr>
            <w:r>
              <w:rPr>
                <w:rFonts w:ascii="仿宋" w:eastAsia="仿宋" w:hAnsi="仿宋" w:hint="eastAsia"/>
                <w:bCs/>
                <w:sz w:val="28"/>
                <w:szCs w:val="28"/>
              </w:rPr>
              <w:t>儿童感觉统合失调</w:t>
            </w:r>
          </w:p>
        </w:tc>
        <w:tc>
          <w:tcPr>
            <w:tcW w:w="1560" w:type="dxa"/>
            <w:tcBorders>
              <w:tl2br w:val="nil"/>
              <w:tr2bl w:val="nil"/>
            </w:tcBorders>
            <w:vAlign w:val="center"/>
          </w:tcPr>
          <w:p w:rsidR="00160674" w:rsidRDefault="00466956">
            <w:pPr>
              <w:spacing w:line="420" w:lineRule="exact"/>
              <w:contextualSpacing/>
              <w:jc w:val="center"/>
              <w:rPr>
                <w:rFonts w:ascii="仿宋" w:eastAsia="仿宋" w:hAnsi="仿宋" w:cs="宋体"/>
                <w:sz w:val="28"/>
                <w:szCs w:val="28"/>
              </w:rPr>
            </w:pPr>
            <w:r>
              <w:rPr>
                <w:rFonts w:ascii="仿宋" w:eastAsia="仿宋" w:hAnsi="仿宋" w:cs="宋体"/>
                <w:sz w:val="28"/>
                <w:szCs w:val="28"/>
              </w:rPr>
              <w:t>100</w:t>
            </w:r>
            <w:r>
              <w:rPr>
                <w:rFonts w:ascii="仿宋" w:eastAsia="仿宋" w:hAnsi="仿宋" w:cs="宋体" w:hint="eastAsia"/>
                <w:sz w:val="28"/>
                <w:szCs w:val="28"/>
              </w:rPr>
              <w:t>元</w:t>
            </w:r>
            <w:r>
              <w:rPr>
                <w:rFonts w:ascii="仿宋" w:eastAsia="仿宋" w:hAnsi="仿宋" w:cs="宋体"/>
                <w:sz w:val="28"/>
                <w:szCs w:val="28"/>
              </w:rPr>
              <w:t>/</w:t>
            </w:r>
            <w:r>
              <w:rPr>
                <w:rFonts w:ascii="仿宋" w:eastAsia="仿宋" w:hAnsi="仿宋" w:cs="宋体" w:hint="eastAsia"/>
                <w:sz w:val="28"/>
                <w:szCs w:val="28"/>
              </w:rPr>
              <w:t>次</w:t>
            </w:r>
          </w:p>
        </w:tc>
      </w:tr>
      <w:tr w:rsidR="00160674">
        <w:trPr>
          <w:jc w:val="center"/>
        </w:trPr>
        <w:tc>
          <w:tcPr>
            <w:tcW w:w="1985"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hint="eastAsia"/>
                <w:sz w:val="28"/>
                <w:szCs w:val="28"/>
              </w:rPr>
              <w:t>海豚屋</w:t>
            </w:r>
          </w:p>
        </w:tc>
        <w:tc>
          <w:tcPr>
            <w:tcW w:w="241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hint="eastAsia"/>
                <w:sz w:val="28"/>
                <w:szCs w:val="28"/>
              </w:rPr>
              <w:t>音乐治疗</w:t>
            </w:r>
          </w:p>
        </w:tc>
        <w:tc>
          <w:tcPr>
            <w:tcW w:w="2409" w:type="dxa"/>
            <w:tcBorders>
              <w:tl2br w:val="nil"/>
              <w:tr2bl w:val="nil"/>
            </w:tcBorders>
            <w:vAlign w:val="center"/>
          </w:tcPr>
          <w:p w:rsidR="00160674" w:rsidRDefault="00466956">
            <w:pPr>
              <w:spacing w:line="420" w:lineRule="exact"/>
              <w:contextualSpacing/>
              <w:jc w:val="center"/>
              <w:rPr>
                <w:rFonts w:ascii="仿宋" w:eastAsia="仿宋" w:hAnsi="仿宋"/>
                <w:bCs/>
                <w:sz w:val="28"/>
                <w:szCs w:val="28"/>
              </w:rPr>
            </w:pPr>
            <w:r>
              <w:rPr>
                <w:rFonts w:ascii="仿宋" w:eastAsia="仿宋" w:hAnsi="仿宋" w:hint="eastAsia"/>
                <w:bCs/>
                <w:sz w:val="28"/>
                <w:szCs w:val="28"/>
              </w:rPr>
              <w:t>儿童广泛性发育障碍</w:t>
            </w:r>
          </w:p>
        </w:tc>
        <w:tc>
          <w:tcPr>
            <w:tcW w:w="156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sz w:val="28"/>
                <w:szCs w:val="28"/>
              </w:rPr>
              <w:t>100</w:t>
            </w:r>
            <w:r>
              <w:rPr>
                <w:rFonts w:ascii="仿宋" w:eastAsia="仿宋" w:hAnsi="仿宋" w:cs="宋体" w:hint="eastAsia"/>
                <w:sz w:val="28"/>
                <w:szCs w:val="28"/>
              </w:rPr>
              <w:t>元</w:t>
            </w:r>
            <w:r>
              <w:rPr>
                <w:rFonts w:ascii="仿宋" w:eastAsia="仿宋" w:hAnsi="仿宋" w:cs="宋体"/>
                <w:sz w:val="28"/>
                <w:szCs w:val="28"/>
              </w:rPr>
              <w:t>/</w:t>
            </w:r>
            <w:r>
              <w:rPr>
                <w:rFonts w:ascii="仿宋" w:eastAsia="仿宋" w:hAnsi="仿宋" w:cs="宋体" w:hint="eastAsia"/>
                <w:sz w:val="28"/>
                <w:szCs w:val="28"/>
              </w:rPr>
              <w:t>次</w:t>
            </w:r>
          </w:p>
        </w:tc>
      </w:tr>
      <w:tr w:rsidR="00160674">
        <w:trPr>
          <w:jc w:val="center"/>
        </w:trPr>
        <w:tc>
          <w:tcPr>
            <w:tcW w:w="1985"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hint="eastAsia"/>
                <w:sz w:val="28"/>
                <w:szCs w:val="28"/>
              </w:rPr>
              <w:t>家长团体培训</w:t>
            </w:r>
          </w:p>
        </w:tc>
        <w:tc>
          <w:tcPr>
            <w:tcW w:w="241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hint="eastAsia"/>
                <w:sz w:val="28"/>
                <w:szCs w:val="28"/>
              </w:rPr>
              <w:t>心理治疗</w:t>
            </w:r>
          </w:p>
        </w:tc>
        <w:tc>
          <w:tcPr>
            <w:tcW w:w="2409" w:type="dxa"/>
            <w:tcBorders>
              <w:tl2br w:val="nil"/>
              <w:tr2bl w:val="nil"/>
            </w:tcBorders>
            <w:vAlign w:val="center"/>
          </w:tcPr>
          <w:p w:rsidR="00160674" w:rsidRDefault="00466956">
            <w:pPr>
              <w:spacing w:line="420" w:lineRule="exact"/>
              <w:contextualSpacing/>
              <w:jc w:val="center"/>
              <w:rPr>
                <w:rFonts w:ascii="仿宋" w:eastAsia="仿宋" w:hAnsi="仿宋"/>
                <w:bCs/>
                <w:sz w:val="28"/>
                <w:szCs w:val="28"/>
              </w:rPr>
            </w:pPr>
            <w:r>
              <w:rPr>
                <w:rFonts w:ascii="仿宋" w:eastAsia="仿宋" w:hAnsi="仿宋" w:hint="eastAsia"/>
                <w:bCs/>
                <w:sz w:val="28"/>
                <w:szCs w:val="28"/>
              </w:rPr>
              <w:t>儿童家庭互动指导训练</w:t>
            </w:r>
          </w:p>
        </w:tc>
        <w:tc>
          <w:tcPr>
            <w:tcW w:w="156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sz w:val="28"/>
                <w:szCs w:val="28"/>
              </w:rPr>
              <w:t>150</w:t>
            </w:r>
            <w:r>
              <w:rPr>
                <w:rFonts w:ascii="仿宋" w:eastAsia="仿宋" w:hAnsi="仿宋" w:cs="宋体" w:hint="eastAsia"/>
                <w:sz w:val="28"/>
                <w:szCs w:val="28"/>
              </w:rPr>
              <w:t>元</w:t>
            </w:r>
            <w:r>
              <w:rPr>
                <w:rFonts w:ascii="仿宋" w:eastAsia="仿宋" w:hAnsi="仿宋" w:cs="宋体"/>
                <w:sz w:val="28"/>
                <w:szCs w:val="28"/>
              </w:rPr>
              <w:t>/</w:t>
            </w:r>
            <w:r>
              <w:rPr>
                <w:rFonts w:ascii="仿宋" w:eastAsia="仿宋" w:hAnsi="仿宋" w:cs="宋体" w:hint="eastAsia"/>
                <w:sz w:val="28"/>
                <w:szCs w:val="28"/>
              </w:rPr>
              <w:t>次</w:t>
            </w:r>
          </w:p>
        </w:tc>
      </w:tr>
      <w:tr w:rsidR="00160674">
        <w:trPr>
          <w:jc w:val="center"/>
        </w:trPr>
        <w:tc>
          <w:tcPr>
            <w:tcW w:w="1985"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sz w:val="28"/>
                <w:szCs w:val="28"/>
              </w:rPr>
              <w:t>Portage</w:t>
            </w:r>
            <w:r>
              <w:rPr>
                <w:rFonts w:ascii="仿宋" w:eastAsia="仿宋" w:hAnsi="仿宋" w:cs="宋体" w:hint="eastAsia"/>
                <w:sz w:val="28"/>
                <w:szCs w:val="28"/>
              </w:rPr>
              <w:t>干预</w:t>
            </w:r>
          </w:p>
        </w:tc>
        <w:tc>
          <w:tcPr>
            <w:tcW w:w="241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hint="eastAsia"/>
                <w:bCs/>
                <w:sz w:val="28"/>
                <w:szCs w:val="28"/>
              </w:rPr>
              <w:t>挂号费</w:t>
            </w:r>
            <w:r>
              <w:rPr>
                <w:rFonts w:ascii="仿宋" w:eastAsia="仿宋" w:hAnsi="仿宋" w:hint="eastAsia"/>
                <w:bCs/>
                <w:sz w:val="28"/>
                <w:szCs w:val="28"/>
              </w:rPr>
              <w:t>+</w:t>
            </w:r>
            <w:r>
              <w:rPr>
                <w:rFonts w:ascii="仿宋" w:eastAsia="仿宋" w:hAnsi="仿宋" w:hint="eastAsia"/>
                <w:bCs/>
                <w:sz w:val="28"/>
                <w:szCs w:val="28"/>
              </w:rPr>
              <w:t>精神科</w:t>
            </w:r>
            <w:r>
              <w:rPr>
                <w:rFonts w:ascii="仿宋" w:eastAsia="仿宋" w:hAnsi="仿宋" w:hint="eastAsia"/>
                <w:bCs/>
                <w:sz w:val="28"/>
                <w:szCs w:val="28"/>
              </w:rPr>
              <w:t>C</w:t>
            </w:r>
            <w:r>
              <w:rPr>
                <w:rFonts w:ascii="仿宋" w:eastAsia="仿宋" w:hAnsi="仿宋" w:hint="eastAsia"/>
                <w:bCs/>
                <w:sz w:val="28"/>
                <w:szCs w:val="28"/>
              </w:rPr>
              <w:t>类量表测查（</w:t>
            </w:r>
            <w:r>
              <w:rPr>
                <w:rFonts w:ascii="仿宋" w:eastAsia="仿宋" w:hAnsi="仿宋" w:hint="eastAsia"/>
                <w:bCs/>
                <w:sz w:val="28"/>
                <w:szCs w:val="28"/>
              </w:rPr>
              <w:t>1</w:t>
            </w:r>
            <w:r>
              <w:rPr>
                <w:rFonts w:ascii="仿宋" w:eastAsia="仿宋" w:hAnsi="仿宋" w:hint="eastAsia"/>
                <w:bCs/>
                <w:sz w:val="28"/>
                <w:szCs w:val="28"/>
              </w:rPr>
              <w:t>）（使用电脑报告）</w:t>
            </w:r>
            <w:r>
              <w:rPr>
                <w:rFonts w:ascii="仿宋" w:eastAsia="仿宋" w:hAnsi="仿宋" w:hint="eastAsia"/>
                <w:bCs/>
                <w:sz w:val="28"/>
                <w:szCs w:val="28"/>
              </w:rPr>
              <w:t>+</w:t>
            </w:r>
            <w:r>
              <w:rPr>
                <w:rFonts w:ascii="仿宋" w:eastAsia="仿宋" w:hAnsi="仿宋" w:hint="eastAsia"/>
                <w:bCs/>
                <w:sz w:val="28"/>
                <w:szCs w:val="28"/>
              </w:rPr>
              <w:t>心理治疗</w:t>
            </w:r>
          </w:p>
        </w:tc>
        <w:tc>
          <w:tcPr>
            <w:tcW w:w="2409" w:type="dxa"/>
            <w:tcBorders>
              <w:tl2br w:val="nil"/>
              <w:tr2bl w:val="nil"/>
            </w:tcBorders>
            <w:vAlign w:val="center"/>
          </w:tcPr>
          <w:p w:rsidR="00160674" w:rsidRDefault="00466956">
            <w:pPr>
              <w:spacing w:line="420" w:lineRule="exact"/>
              <w:contextualSpacing/>
              <w:jc w:val="center"/>
              <w:rPr>
                <w:rFonts w:ascii="仿宋" w:eastAsia="仿宋" w:hAnsi="仿宋"/>
                <w:bCs/>
                <w:sz w:val="28"/>
                <w:szCs w:val="28"/>
              </w:rPr>
            </w:pPr>
            <w:r>
              <w:rPr>
                <w:rFonts w:ascii="仿宋" w:eastAsia="仿宋" w:hAnsi="仿宋" w:hint="eastAsia"/>
                <w:bCs/>
                <w:sz w:val="28"/>
                <w:szCs w:val="28"/>
              </w:rPr>
              <w:t>儿童发育迟缓早期干预</w:t>
            </w:r>
          </w:p>
        </w:tc>
        <w:tc>
          <w:tcPr>
            <w:tcW w:w="1560" w:type="dxa"/>
            <w:tcBorders>
              <w:tl2br w:val="nil"/>
              <w:tr2bl w:val="nil"/>
            </w:tcBorders>
            <w:vAlign w:val="center"/>
          </w:tcPr>
          <w:p w:rsidR="00160674" w:rsidRDefault="00466956">
            <w:pPr>
              <w:spacing w:line="420" w:lineRule="exact"/>
              <w:contextualSpacing/>
              <w:jc w:val="center"/>
              <w:rPr>
                <w:rFonts w:ascii="仿宋" w:eastAsia="仿宋" w:hAnsi="仿宋"/>
                <w:sz w:val="28"/>
                <w:szCs w:val="28"/>
              </w:rPr>
            </w:pPr>
            <w:r>
              <w:rPr>
                <w:rFonts w:ascii="仿宋" w:eastAsia="仿宋" w:hAnsi="仿宋" w:cs="宋体"/>
                <w:sz w:val="28"/>
                <w:szCs w:val="28"/>
              </w:rPr>
              <w:t>150</w:t>
            </w:r>
            <w:r>
              <w:rPr>
                <w:rFonts w:ascii="仿宋" w:eastAsia="仿宋" w:hAnsi="仿宋" w:cs="宋体" w:hint="eastAsia"/>
                <w:sz w:val="28"/>
                <w:szCs w:val="28"/>
              </w:rPr>
              <w:t>元</w:t>
            </w:r>
            <w:r>
              <w:rPr>
                <w:rFonts w:ascii="仿宋" w:eastAsia="仿宋" w:hAnsi="仿宋" w:cs="宋体"/>
                <w:sz w:val="28"/>
                <w:szCs w:val="28"/>
              </w:rPr>
              <w:t>/</w:t>
            </w:r>
            <w:r>
              <w:rPr>
                <w:rFonts w:ascii="仿宋" w:eastAsia="仿宋" w:hAnsi="仿宋" w:cs="宋体" w:hint="eastAsia"/>
                <w:sz w:val="28"/>
                <w:szCs w:val="28"/>
              </w:rPr>
              <w:t>次</w:t>
            </w:r>
          </w:p>
        </w:tc>
      </w:tr>
    </w:tbl>
    <w:p w:rsidR="00160674" w:rsidRDefault="00160674">
      <w:pPr>
        <w:contextualSpacing/>
        <w:rPr>
          <w:rFonts w:ascii="仿宋" w:eastAsia="仿宋" w:hAnsi="仿宋"/>
          <w:sz w:val="32"/>
          <w:szCs w:val="32"/>
        </w:rPr>
      </w:pPr>
    </w:p>
    <w:p w:rsidR="00160674" w:rsidRDefault="00160674">
      <w:pPr>
        <w:contextualSpacing/>
        <w:rPr>
          <w:rFonts w:ascii="仿宋" w:eastAsia="仿宋" w:hAnsi="仿宋"/>
          <w:sz w:val="32"/>
          <w:szCs w:val="32"/>
        </w:rPr>
      </w:pPr>
    </w:p>
    <w:p w:rsidR="00160674" w:rsidRDefault="00160674">
      <w:pPr>
        <w:contextualSpacing/>
        <w:rPr>
          <w:rFonts w:ascii="仿宋" w:eastAsia="仿宋" w:hAnsi="仿宋"/>
          <w:sz w:val="32"/>
          <w:szCs w:val="32"/>
        </w:rPr>
      </w:pPr>
    </w:p>
    <w:p w:rsidR="00160674" w:rsidRDefault="00160674">
      <w:pPr>
        <w:contextualSpacing/>
        <w:rPr>
          <w:rFonts w:ascii="仿宋" w:eastAsia="仿宋" w:hAnsi="仿宋"/>
          <w:sz w:val="32"/>
          <w:szCs w:val="32"/>
        </w:rPr>
      </w:pPr>
    </w:p>
    <w:p w:rsidR="00160674" w:rsidRDefault="00160674">
      <w:pPr>
        <w:contextualSpacing/>
        <w:rPr>
          <w:rFonts w:ascii="仿宋" w:eastAsia="仿宋" w:hAnsi="仿宋"/>
          <w:sz w:val="32"/>
          <w:szCs w:val="32"/>
        </w:rPr>
      </w:pPr>
    </w:p>
    <w:p w:rsidR="00160674" w:rsidRDefault="00160674">
      <w:pPr>
        <w:contextualSpacing/>
        <w:rPr>
          <w:rFonts w:ascii="仿宋" w:eastAsia="仿宋" w:hAnsi="仿宋"/>
          <w:sz w:val="32"/>
          <w:szCs w:val="32"/>
        </w:rPr>
      </w:pPr>
    </w:p>
    <w:p w:rsidR="00160674" w:rsidRDefault="00466956">
      <w:pPr>
        <w:contextualSpacing/>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3</w:t>
      </w:r>
    </w:p>
    <w:p w:rsidR="00160674" w:rsidRDefault="00160674">
      <w:pPr>
        <w:rPr>
          <w:rFonts w:ascii="仿宋" w:eastAsia="仿宋" w:hAnsi="仿宋"/>
          <w:sz w:val="32"/>
          <w:szCs w:val="32"/>
        </w:rPr>
      </w:pPr>
    </w:p>
    <w:p w:rsidR="00160674" w:rsidRPr="00466956" w:rsidRDefault="00466956">
      <w:pPr>
        <w:spacing w:line="660" w:lineRule="exact"/>
        <w:ind w:firstLine="883"/>
        <w:jc w:val="center"/>
        <w:rPr>
          <w:rFonts w:ascii="宋体" w:hAnsi="宋体"/>
          <w:b/>
          <w:sz w:val="44"/>
          <w:szCs w:val="44"/>
        </w:rPr>
      </w:pPr>
      <w:r w:rsidRPr="00466956">
        <w:rPr>
          <w:rFonts w:ascii="宋体" w:hAnsi="宋体" w:hint="eastAsia"/>
          <w:b/>
          <w:sz w:val="44"/>
          <w:szCs w:val="44"/>
        </w:rPr>
        <w:t>福建省“十四五”高危残疾儿童</w:t>
      </w:r>
    </w:p>
    <w:p w:rsidR="00160674" w:rsidRPr="00466956" w:rsidRDefault="00466956">
      <w:pPr>
        <w:spacing w:line="660" w:lineRule="exact"/>
        <w:ind w:firstLine="883"/>
        <w:jc w:val="center"/>
        <w:rPr>
          <w:rFonts w:ascii="宋体" w:hAnsi="宋体"/>
          <w:b/>
          <w:sz w:val="44"/>
          <w:szCs w:val="44"/>
        </w:rPr>
      </w:pPr>
      <w:r w:rsidRPr="00466956">
        <w:rPr>
          <w:rFonts w:ascii="宋体" w:hAnsi="宋体" w:hint="eastAsia"/>
          <w:b/>
          <w:sz w:val="44"/>
          <w:szCs w:val="44"/>
        </w:rPr>
        <w:t>早期干预试点工作协议书</w:t>
      </w:r>
    </w:p>
    <w:p w:rsidR="00160674" w:rsidRDefault="00466956">
      <w:pPr>
        <w:spacing w:line="660" w:lineRule="exact"/>
        <w:ind w:firstLineChars="62" w:firstLine="198"/>
        <w:jc w:val="center"/>
        <w:rPr>
          <w:rFonts w:ascii="楷体" w:eastAsia="楷体" w:hAnsi="楷体"/>
          <w:bCs/>
          <w:sz w:val="32"/>
          <w:szCs w:val="32"/>
        </w:rPr>
      </w:pPr>
      <w:r>
        <w:rPr>
          <w:rFonts w:ascii="楷体" w:eastAsia="楷体" w:hAnsi="楷体" w:hint="eastAsia"/>
          <w:bCs/>
          <w:sz w:val="32"/>
          <w:szCs w:val="32"/>
        </w:rPr>
        <w:t>（示范文本）</w:t>
      </w:r>
    </w:p>
    <w:p w:rsidR="00160674" w:rsidRDefault="00160674">
      <w:pPr>
        <w:spacing w:line="580" w:lineRule="exact"/>
        <w:contextualSpacing/>
        <w:rPr>
          <w:rFonts w:ascii="仿宋" w:eastAsia="仿宋" w:hAnsi="仿宋"/>
          <w:sz w:val="32"/>
          <w:szCs w:val="32"/>
        </w:rPr>
      </w:pP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甲方：</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地址：</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法定代表人：</w:t>
      </w:r>
    </w:p>
    <w:p w:rsidR="00160674" w:rsidRDefault="00466956">
      <w:pPr>
        <w:spacing w:line="580" w:lineRule="exact"/>
        <w:ind w:firstLine="640"/>
        <w:rPr>
          <w:rFonts w:ascii="仿宋" w:eastAsia="仿宋" w:hAnsi="仿宋"/>
          <w:sz w:val="32"/>
          <w:szCs w:val="32"/>
        </w:rPr>
      </w:pPr>
      <w:r>
        <w:rPr>
          <w:rFonts w:ascii="仿宋" w:eastAsia="仿宋" w:hAnsi="仿宋"/>
          <w:sz w:val="32"/>
          <w:szCs w:val="32"/>
        </w:rPr>
        <w:t xml:space="preserve"> </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乙方：</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地址：</w:t>
      </w:r>
      <w:r>
        <w:rPr>
          <w:rFonts w:ascii="仿宋" w:eastAsia="仿宋" w:hAnsi="仿宋"/>
          <w:sz w:val="32"/>
          <w:szCs w:val="32"/>
        </w:rPr>
        <w:t xml:space="preserve"> </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法定代表人</w:t>
      </w:r>
      <w:r>
        <w:rPr>
          <w:rFonts w:ascii="仿宋" w:eastAsia="仿宋" w:hAnsi="仿宋"/>
          <w:sz w:val="32"/>
          <w:szCs w:val="32"/>
        </w:rPr>
        <w:t>:</w:t>
      </w:r>
    </w:p>
    <w:p w:rsidR="00160674" w:rsidRDefault="00160674">
      <w:pPr>
        <w:spacing w:line="580" w:lineRule="exact"/>
        <w:ind w:firstLine="640"/>
        <w:rPr>
          <w:rFonts w:ascii="仿宋" w:eastAsia="仿宋" w:hAnsi="仿宋"/>
          <w:sz w:val="32"/>
          <w:szCs w:val="32"/>
        </w:rPr>
      </w:pP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根据《福建省残联“十四五”高危残疾儿童早期干预试点工作实施方案》（闽残联〔</w:t>
      </w:r>
      <w:r>
        <w:rPr>
          <w:rFonts w:ascii="仿宋" w:eastAsia="仿宋" w:hAnsi="仿宋" w:hint="eastAsia"/>
          <w:sz w:val="32"/>
          <w:szCs w:val="32"/>
        </w:rPr>
        <w:t>2022</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号）要求（以下简称《实施方案》），为做好我省“十四五”高危残疾儿童早期干预试点工作，甲乙双方经友好协调，达成以下试点工作协议。</w:t>
      </w:r>
    </w:p>
    <w:p w:rsidR="00160674" w:rsidRDefault="00466956">
      <w:pPr>
        <w:spacing w:line="580" w:lineRule="exact"/>
        <w:ind w:firstLine="640"/>
        <w:rPr>
          <w:rFonts w:ascii="黑体" w:eastAsia="黑体" w:hAnsi="黑体"/>
          <w:sz w:val="32"/>
          <w:szCs w:val="32"/>
        </w:rPr>
      </w:pPr>
      <w:r>
        <w:rPr>
          <w:rFonts w:ascii="黑体" w:eastAsia="黑体" w:hAnsi="黑体" w:hint="eastAsia"/>
          <w:sz w:val="32"/>
          <w:szCs w:val="32"/>
        </w:rPr>
        <w:t>一、试点工作内容</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甲方和乙方共同完成我省“十四五”高危残疾儿童早期干预试点工作。</w:t>
      </w:r>
      <w:r>
        <w:rPr>
          <w:rFonts w:ascii="仿宋" w:eastAsia="仿宋" w:hAnsi="仿宋" w:hint="eastAsia"/>
          <w:sz w:val="32"/>
          <w:szCs w:val="32"/>
        </w:rPr>
        <w:t>2022</w:t>
      </w:r>
      <w:r>
        <w:rPr>
          <w:rFonts w:ascii="仿宋" w:eastAsia="仿宋" w:hAnsi="仿宋" w:hint="eastAsia"/>
          <w:sz w:val="32"/>
          <w:szCs w:val="32"/>
        </w:rPr>
        <w:t>年至</w:t>
      </w:r>
      <w:r>
        <w:rPr>
          <w:rFonts w:ascii="仿宋" w:eastAsia="仿宋" w:hAnsi="仿宋" w:hint="eastAsia"/>
          <w:sz w:val="32"/>
          <w:szCs w:val="32"/>
        </w:rPr>
        <w:t>2025</w:t>
      </w:r>
      <w:r>
        <w:rPr>
          <w:rFonts w:ascii="仿宋" w:eastAsia="仿宋" w:hAnsi="仿宋" w:hint="eastAsia"/>
          <w:sz w:val="32"/>
          <w:szCs w:val="32"/>
        </w:rPr>
        <w:t>年，每年为</w:t>
      </w:r>
      <w:r>
        <w:rPr>
          <w:rFonts w:ascii="仿宋" w:eastAsia="仿宋" w:hAnsi="仿宋" w:hint="eastAsia"/>
          <w:sz w:val="32"/>
          <w:szCs w:val="32"/>
        </w:rPr>
        <w:t>70</w:t>
      </w:r>
      <w:r>
        <w:rPr>
          <w:rFonts w:ascii="仿宋" w:eastAsia="仿宋" w:hAnsi="仿宋" w:hint="eastAsia"/>
          <w:sz w:val="32"/>
          <w:szCs w:val="32"/>
        </w:rPr>
        <w:t>名</w:t>
      </w:r>
      <w:r>
        <w:rPr>
          <w:rFonts w:ascii="仿宋" w:eastAsia="仿宋" w:hAnsi="仿宋" w:hint="eastAsia"/>
          <w:sz w:val="32"/>
          <w:szCs w:val="32"/>
        </w:rPr>
        <w:t>0-3</w:t>
      </w:r>
      <w:r>
        <w:rPr>
          <w:rFonts w:ascii="仿宋" w:eastAsia="仿宋" w:hAnsi="仿宋" w:hint="eastAsia"/>
          <w:sz w:val="32"/>
          <w:szCs w:val="32"/>
        </w:rPr>
        <w:t>岁高危脑瘫儿童、高危孤独症儿童提供为期</w:t>
      </w:r>
      <w:r>
        <w:rPr>
          <w:rFonts w:ascii="仿宋" w:eastAsia="仿宋" w:hAnsi="仿宋" w:hint="eastAsia"/>
          <w:sz w:val="32"/>
          <w:szCs w:val="32"/>
        </w:rPr>
        <w:t>1</w:t>
      </w:r>
      <w:r>
        <w:rPr>
          <w:rFonts w:ascii="仿宋" w:eastAsia="仿宋" w:hAnsi="仿宋" w:hint="eastAsia"/>
          <w:sz w:val="32"/>
          <w:szCs w:val="32"/>
        </w:rPr>
        <w:t>年的康复早期干预。每名儿童干预时间不少于</w:t>
      </w:r>
      <w:r>
        <w:rPr>
          <w:rFonts w:ascii="仿宋" w:eastAsia="仿宋" w:hAnsi="仿宋" w:hint="eastAsia"/>
          <w:sz w:val="32"/>
          <w:szCs w:val="32"/>
        </w:rPr>
        <w:t>10</w:t>
      </w:r>
      <w:r>
        <w:rPr>
          <w:rFonts w:ascii="仿宋" w:eastAsia="仿宋" w:hAnsi="仿宋" w:hint="eastAsia"/>
          <w:sz w:val="32"/>
          <w:szCs w:val="32"/>
        </w:rPr>
        <w:t>个月，每人每年最高补贴</w:t>
      </w:r>
      <w:r>
        <w:rPr>
          <w:rFonts w:ascii="仿宋" w:eastAsia="仿宋" w:hAnsi="仿宋" w:hint="eastAsia"/>
          <w:sz w:val="32"/>
          <w:szCs w:val="32"/>
        </w:rPr>
        <w:t>2.4</w:t>
      </w:r>
      <w:r>
        <w:rPr>
          <w:rFonts w:ascii="仿宋" w:eastAsia="仿宋" w:hAnsi="仿宋" w:hint="eastAsia"/>
          <w:sz w:val="32"/>
          <w:szCs w:val="32"/>
        </w:rPr>
        <w:t>万元。</w:t>
      </w:r>
    </w:p>
    <w:p w:rsidR="00160674" w:rsidRDefault="00466956">
      <w:pPr>
        <w:pStyle w:val="Bodytext1"/>
        <w:spacing w:line="580" w:lineRule="exact"/>
        <w:ind w:firstLine="640"/>
        <w:rPr>
          <w:rFonts w:ascii="仿宋" w:eastAsia="仿宋" w:hAnsi="仿宋" w:cs="仿宋_GB2312"/>
          <w:color w:val="000000"/>
          <w:kern w:val="0"/>
          <w:sz w:val="32"/>
          <w:szCs w:val="32"/>
          <w:lang w:val="en-US" w:eastAsia="zh-CN"/>
        </w:rPr>
      </w:pPr>
      <w:r>
        <w:rPr>
          <w:rFonts w:ascii="仿宋" w:eastAsia="仿宋" w:hAnsi="仿宋" w:hint="eastAsia"/>
          <w:sz w:val="32"/>
          <w:szCs w:val="32"/>
          <w:lang w:eastAsia="zh-CN"/>
        </w:rPr>
        <w:t>2.</w:t>
      </w:r>
      <w:r>
        <w:rPr>
          <w:rFonts w:ascii="仿宋" w:eastAsia="仿宋" w:hAnsi="仿宋" w:hint="eastAsia"/>
          <w:sz w:val="32"/>
          <w:szCs w:val="32"/>
        </w:rPr>
        <w:t>本协议所指的高危残疾儿童，是指</w:t>
      </w:r>
      <w:r>
        <w:rPr>
          <w:rFonts w:ascii="仿宋" w:eastAsia="仿宋" w:hAnsi="仿宋" w:cs="仿宋_GB2312" w:hint="eastAsia"/>
          <w:color w:val="231F20"/>
          <w:kern w:val="0"/>
          <w:sz w:val="32"/>
          <w:szCs w:val="32"/>
          <w:lang w:val="en-US" w:eastAsia="zh-CN"/>
        </w:rPr>
        <w:t>经省内三甲医院神经科、精神科、康复科、儿童保健科</w:t>
      </w:r>
      <w:r>
        <w:rPr>
          <w:rFonts w:ascii="仿宋" w:eastAsia="仿宋" w:hAnsi="仿宋" w:cs="仿宋_GB2312" w:hint="eastAsia"/>
          <w:color w:val="000000"/>
          <w:kern w:val="0"/>
          <w:sz w:val="32"/>
          <w:szCs w:val="32"/>
          <w:lang w:val="en-US" w:eastAsia="zh-CN"/>
        </w:rPr>
        <w:t>副高级职称以上专业医师诊断为高危脑瘫儿童或高危孤独症儿童，并经试点医院专家组评估符合早期干预条件；</w:t>
      </w:r>
      <w:r>
        <w:rPr>
          <w:rFonts w:ascii="仿宋" w:eastAsia="仿宋" w:hAnsi="仿宋" w:cs="仿宋_GB2312" w:hint="eastAsia"/>
          <w:sz w:val="32"/>
          <w:szCs w:val="32"/>
          <w:lang w:eastAsia="zh-CN"/>
        </w:rPr>
        <w:t>高危脑瘫儿童年龄为</w:t>
      </w:r>
      <w:r>
        <w:rPr>
          <w:rFonts w:ascii="仿宋" w:eastAsia="仿宋" w:hAnsi="仿宋" w:cs="仿宋_GB2312" w:hint="eastAsia"/>
          <w:sz w:val="32"/>
          <w:szCs w:val="32"/>
          <w:lang w:val="en-US" w:eastAsia="zh-CN"/>
        </w:rPr>
        <w:t>0-1.5</w:t>
      </w:r>
      <w:r>
        <w:rPr>
          <w:rFonts w:ascii="仿宋" w:eastAsia="仿宋" w:hAnsi="仿宋" w:cs="仿宋_GB2312" w:hint="eastAsia"/>
          <w:sz w:val="32"/>
          <w:szCs w:val="32"/>
          <w:lang w:val="en-US" w:eastAsia="zh-CN"/>
        </w:rPr>
        <w:t>岁，高危孤独症儿童年龄为</w:t>
      </w:r>
      <w:r>
        <w:rPr>
          <w:rFonts w:ascii="仿宋" w:eastAsia="仿宋" w:hAnsi="仿宋" w:cs="仿宋_GB2312" w:hint="eastAsia"/>
          <w:sz w:val="32"/>
          <w:szCs w:val="32"/>
          <w:lang w:val="en-US" w:eastAsia="zh-CN"/>
        </w:rPr>
        <w:t>1.5-3</w:t>
      </w:r>
      <w:r>
        <w:rPr>
          <w:rFonts w:ascii="仿宋" w:eastAsia="仿宋" w:hAnsi="仿宋" w:cs="仿宋_GB2312" w:hint="eastAsia"/>
          <w:sz w:val="32"/>
          <w:szCs w:val="32"/>
          <w:lang w:val="en-US" w:eastAsia="zh-CN"/>
        </w:rPr>
        <w:t>岁；</w:t>
      </w:r>
      <w:r>
        <w:rPr>
          <w:rFonts w:ascii="仿宋" w:eastAsia="仿宋" w:hAnsi="仿宋" w:cs="仿宋_GB2312" w:hint="eastAsia"/>
          <w:sz w:val="32"/>
          <w:szCs w:val="32"/>
          <w:lang w:eastAsia="zh-CN"/>
        </w:rPr>
        <w:t>儿童家长在试点医院所在市辖区有固定住所且可连续居住一年，自愿参与全程干预试点；</w:t>
      </w:r>
      <w:r>
        <w:rPr>
          <w:rFonts w:ascii="仿宋" w:eastAsia="仿宋" w:hAnsi="仿宋" w:cs="仿宋_GB2312" w:hint="eastAsia"/>
          <w:color w:val="000000"/>
          <w:kern w:val="0"/>
          <w:sz w:val="32"/>
          <w:szCs w:val="32"/>
          <w:lang w:val="en-US" w:eastAsia="zh-CN"/>
        </w:rPr>
        <w:t>儿童家长知晓早期干预意义、内容与风险，并愿意承担部分费用。</w:t>
      </w:r>
    </w:p>
    <w:p w:rsidR="00160674" w:rsidRDefault="00466956">
      <w:pPr>
        <w:pStyle w:val="Bodytext1"/>
        <w:spacing w:line="580" w:lineRule="exact"/>
        <w:ind w:firstLine="640"/>
        <w:rPr>
          <w:rFonts w:ascii="黑体" w:eastAsia="黑体" w:hAnsi="黑体" w:cs="仿宋_GB2312"/>
          <w:color w:val="000000"/>
          <w:kern w:val="0"/>
          <w:sz w:val="32"/>
          <w:szCs w:val="32"/>
          <w:lang w:val="en-US" w:eastAsia="zh-CN"/>
        </w:rPr>
      </w:pPr>
      <w:r>
        <w:rPr>
          <w:rFonts w:ascii="黑体" w:eastAsia="黑体" w:hAnsi="黑体" w:cs="仿宋_GB2312" w:hint="eastAsia"/>
          <w:color w:val="000000"/>
          <w:kern w:val="0"/>
          <w:sz w:val="32"/>
          <w:szCs w:val="32"/>
          <w:lang w:val="en-US" w:eastAsia="zh-CN"/>
        </w:rPr>
        <w:t>二、双方权利与义务</w:t>
      </w:r>
    </w:p>
    <w:p w:rsidR="00160674" w:rsidRDefault="00466956">
      <w:pPr>
        <w:pStyle w:val="Bodytext1"/>
        <w:spacing w:line="580" w:lineRule="exact"/>
        <w:ind w:firstLine="643"/>
        <w:rPr>
          <w:rFonts w:ascii="楷体" w:eastAsia="楷体" w:hAnsi="楷体" w:cs="楷体"/>
          <w:b/>
          <w:bCs/>
          <w:color w:val="000000"/>
          <w:kern w:val="0"/>
          <w:sz w:val="32"/>
          <w:szCs w:val="32"/>
          <w:lang w:val="en-US" w:eastAsia="zh-CN"/>
        </w:rPr>
      </w:pPr>
      <w:r>
        <w:rPr>
          <w:rFonts w:ascii="楷体" w:eastAsia="楷体" w:hAnsi="楷体" w:cs="楷体" w:hint="eastAsia"/>
          <w:b/>
          <w:bCs/>
          <w:color w:val="000000"/>
          <w:kern w:val="0"/>
          <w:sz w:val="32"/>
          <w:szCs w:val="32"/>
          <w:lang w:val="en-US" w:eastAsia="zh-CN"/>
        </w:rPr>
        <w:t>（一）甲方</w:t>
      </w:r>
    </w:p>
    <w:p w:rsidR="00160674" w:rsidRDefault="00466956">
      <w:pPr>
        <w:pStyle w:val="Bodytext1"/>
        <w:spacing w:line="580" w:lineRule="exact"/>
        <w:ind w:firstLine="640"/>
        <w:rPr>
          <w:rFonts w:ascii="仿宋" w:eastAsia="仿宋" w:hAnsi="仿宋"/>
          <w:sz w:val="32"/>
          <w:szCs w:val="32"/>
          <w:lang w:eastAsia="zh-CN"/>
        </w:rPr>
      </w:pPr>
      <w:r>
        <w:rPr>
          <w:rFonts w:ascii="仿宋" w:eastAsia="仿宋" w:hAnsi="仿宋" w:cs="仿宋_GB2312" w:hint="eastAsia"/>
          <w:color w:val="000000"/>
          <w:kern w:val="0"/>
          <w:sz w:val="32"/>
          <w:szCs w:val="32"/>
          <w:lang w:val="en-US" w:eastAsia="zh-CN"/>
        </w:rPr>
        <w:t>1.</w:t>
      </w:r>
      <w:r>
        <w:rPr>
          <w:rFonts w:ascii="仿宋" w:eastAsia="仿宋" w:hAnsi="仿宋" w:cs="仿宋_GB2312" w:hint="eastAsia"/>
          <w:color w:val="000000"/>
          <w:kern w:val="0"/>
          <w:sz w:val="32"/>
          <w:szCs w:val="32"/>
          <w:lang w:val="en-US" w:eastAsia="zh-CN"/>
        </w:rPr>
        <w:t>甲方应为乙方开展试点工作提供必要的支持和协助，并按</w:t>
      </w:r>
      <w:r>
        <w:rPr>
          <w:rFonts w:ascii="仿宋" w:eastAsia="仿宋" w:hAnsi="仿宋" w:hint="eastAsia"/>
          <w:sz w:val="32"/>
          <w:szCs w:val="32"/>
        </w:rPr>
        <w:t>《实施方案》</w:t>
      </w:r>
      <w:r>
        <w:rPr>
          <w:rFonts w:ascii="仿宋" w:eastAsia="仿宋" w:hAnsi="仿宋" w:hint="eastAsia"/>
          <w:sz w:val="32"/>
          <w:szCs w:val="32"/>
          <w:lang w:eastAsia="zh-CN"/>
        </w:rPr>
        <w:t>要求执行预拨和据实结算资金的办法，每年支付项目资金最高限额不超过</w:t>
      </w:r>
      <w:r>
        <w:rPr>
          <w:rFonts w:ascii="仿宋" w:eastAsia="仿宋" w:hAnsi="仿宋" w:hint="eastAsia"/>
          <w:sz w:val="32"/>
          <w:szCs w:val="32"/>
          <w:lang w:eastAsia="zh-CN"/>
        </w:rPr>
        <w:t>168</w:t>
      </w:r>
      <w:r>
        <w:rPr>
          <w:rFonts w:ascii="仿宋" w:eastAsia="仿宋" w:hAnsi="仿宋" w:hint="eastAsia"/>
          <w:sz w:val="32"/>
          <w:szCs w:val="32"/>
          <w:lang w:eastAsia="zh-CN"/>
        </w:rPr>
        <w:t>万元（</w:t>
      </w:r>
      <w:r>
        <w:rPr>
          <w:rFonts w:ascii="仿宋" w:eastAsia="仿宋" w:hAnsi="仿宋" w:hint="eastAsia"/>
          <w:sz w:val="32"/>
          <w:szCs w:val="32"/>
          <w:lang w:val="en-US" w:eastAsia="zh-CN"/>
        </w:rPr>
        <w:t>具体支付金额以乙方实际服务儿童人数为准</w:t>
      </w:r>
      <w:r>
        <w:rPr>
          <w:rFonts w:ascii="仿宋" w:eastAsia="仿宋" w:hAnsi="仿宋" w:hint="eastAsia"/>
          <w:sz w:val="32"/>
          <w:szCs w:val="32"/>
          <w:lang w:eastAsia="zh-CN"/>
        </w:rPr>
        <w:t>）。</w:t>
      </w:r>
    </w:p>
    <w:p w:rsidR="00160674" w:rsidRDefault="00466956">
      <w:pPr>
        <w:pStyle w:val="Bodytext1"/>
        <w:spacing w:line="580" w:lineRule="exact"/>
        <w:ind w:firstLine="640"/>
        <w:rPr>
          <w:rFonts w:ascii="仿宋" w:eastAsia="仿宋" w:hAnsi="仿宋" w:cs="仿宋_GB2312"/>
          <w:color w:val="000000"/>
          <w:kern w:val="0"/>
          <w:sz w:val="32"/>
          <w:szCs w:val="32"/>
          <w:lang w:val="en-US" w:eastAsia="zh-CN"/>
        </w:rPr>
      </w:pPr>
      <w:r>
        <w:rPr>
          <w:rFonts w:ascii="仿宋" w:eastAsia="仿宋" w:hAnsi="仿宋" w:hint="eastAsia"/>
          <w:sz w:val="32"/>
          <w:szCs w:val="32"/>
          <w:lang w:eastAsia="zh-CN"/>
        </w:rPr>
        <w:t>2.</w:t>
      </w:r>
      <w:r>
        <w:rPr>
          <w:rFonts w:ascii="仿宋" w:eastAsia="仿宋" w:hAnsi="仿宋" w:cs="仿宋_GB2312" w:hint="eastAsia"/>
          <w:color w:val="000000"/>
          <w:kern w:val="0"/>
          <w:sz w:val="32"/>
          <w:szCs w:val="32"/>
          <w:lang w:val="en-US" w:eastAsia="zh-CN"/>
        </w:rPr>
        <w:t>甲方根据中央专项彩票公益金下达情况，及时预拨项目资金万元至乙方。</w:t>
      </w:r>
    </w:p>
    <w:p w:rsidR="00160674" w:rsidRDefault="00466956">
      <w:pPr>
        <w:pStyle w:val="Bodytext1"/>
        <w:spacing w:line="580" w:lineRule="exact"/>
        <w:ind w:firstLine="640"/>
        <w:rPr>
          <w:rFonts w:ascii="仿宋" w:eastAsia="仿宋" w:hAnsi="仿宋" w:cs="仿宋_GB2312"/>
          <w:color w:val="000000"/>
          <w:kern w:val="0"/>
          <w:sz w:val="32"/>
          <w:szCs w:val="32"/>
          <w:lang w:val="en-US" w:eastAsia="zh-CN"/>
        </w:rPr>
      </w:pPr>
      <w:r>
        <w:rPr>
          <w:rFonts w:ascii="仿宋" w:eastAsia="仿宋" w:hAnsi="仿宋" w:cs="仿宋_GB2312" w:hint="eastAsia"/>
          <w:color w:val="000000"/>
          <w:kern w:val="0"/>
          <w:sz w:val="32"/>
          <w:szCs w:val="32"/>
          <w:lang w:val="en-US" w:eastAsia="zh-CN"/>
        </w:rPr>
        <w:t>3.</w:t>
      </w:r>
      <w:r>
        <w:rPr>
          <w:rFonts w:ascii="仿宋" w:eastAsia="仿宋" w:hAnsi="仿宋" w:cs="仿宋_GB2312" w:hint="eastAsia"/>
          <w:color w:val="000000"/>
          <w:spacing w:val="6"/>
          <w:kern w:val="0"/>
          <w:sz w:val="32"/>
          <w:szCs w:val="32"/>
          <w:lang w:val="en-US" w:eastAsia="zh-CN"/>
        </w:rPr>
        <w:t>甲方有权对乙方提供的服务和资金使用情况进行监督和评价。</w:t>
      </w:r>
    </w:p>
    <w:p w:rsidR="00160674" w:rsidRDefault="00466956">
      <w:pPr>
        <w:pStyle w:val="Bodytext1"/>
        <w:spacing w:line="580" w:lineRule="exact"/>
        <w:ind w:firstLine="643"/>
        <w:rPr>
          <w:rFonts w:ascii="楷体" w:eastAsia="楷体" w:hAnsi="楷体" w:cs="楷体"/>
          <w:b/>
          <w:bCs/>
          <w:color w:val="000000"/>
          <w:kern w:val="0"/>
          <w:sz w:val="32"/>
          <w:szCs w:val="32"/>
          <w:lang w:val="en-US" w:eastAsia="zh-CN"/>
        </w:rPr>
      </w:pPr>
      <w:r>
        <w:rPr>
          <w:rFonts w:ascii="楷体" w:eastAsia="楷体" w:hAnsi="楷体" w:cs="楷体" w:hint="eastAsia"/>
          <w:b/>
          <w:bCs/>
          <w:color w:val="000000"/>
          <w:kern w:val="0"/>
          <w:sz w:val="32"/>
          <w:szCs w:val="32"/>
          <w:lang w:val="en-US" w:eastAsia="zh-CN"/>
        </w:rPr>
        <w:t>（二）乙方</w:t>
      </w:r>
    </w:p>
    <w:p w:rsidR="00160674" w:rsidRDefault="00466956">
      <w:pPr>
        <w:pStyle w:val="Bodytext1"/>
        <w:spacing w:line="580" w:lineRule="exact"/>
        <w:ind w:firstLine="640"/>
        <w:rPr>
          <w:rFonts w:ascii="仿宋" w:eastAsia="仿宋" w:hAnsi="仿宋"/>
          <w:sz w:val="32"/>
          <w:szCs w:val="32"/>
          <w:lang w:eastAsia="zh-CN"/>
        </w:rPr>
      </w:pPr>
      <w:r>
        <w:rPr>
          <w:rFonts w:ascii="仿宋" w:eastAsia="仿宋" w:hAnsi="仿宋" w:hint="eastAsia"/>
          <w:sz w:val="32"/>
          <w:szCs w:val="32"/>
          <w:lang w:eastAsia="zh-CN"/>
        </w:rPr>
        <w:t>1.</w:t>
      </w:r>
      <w:r>
        <w:rPr>
          <w:rFonts w:ascii="仿宋" w:eastAsia="仿宋" w:hAnsi="仿宋" w:hint="eastAsia"/>
          <w:sz w:val="32"/>
          <w:szCs w:val="32"/>
          <w:lang w:eastAsia="zh-CN"/>
        </w:rPr>
        <w:t>乙方应根据</w:t>
      </w:r>
      <w:r>
        <w:rPr>
          <w:rFonts w:ascii="仿宋" w:eastAsia="仿宋" w:hAnsi="仿宋" w:hint="eastAsia"/>
          <w:sz w:val="32"/>
          <w:szCs w:val="32"/>
        </w:rPr>
        <w:t>《实施方案》</w:t>
      </w:r>
      <w:r>
        <w:rPr>
          <w:rFonts w:ascii="仿宋" w:eastAsia="仿宋" w:hAnsi="仿宋" w:hint="eastAsia"/>
          <w:sz w:val="32"/>
          <w:szCs w:val="32"/>
          <w:lang w:eastAsia="zh-CN"/>
        </w:rPr>
        <w:t>规定，按项目流程和服务标准完成</w:t>
      </w:r>
      <w:r>
        <w:rPr>
          <w:rFonts w:ascii="仿宋" w:eastAsia="仿宋" w:hAnsi="仿宋" w:hint="eastAsia"/>
          <w:sz w:val="32"/>
          <w:szCs w:val="32"/>
          <w:lang w:eastAsia="zh-CN"/>
        </w:rPr>
        <w:t>70</w:t>
      </w:r>
      <w:r>
        <w:rPr>
          <w:rFonts w:ascii="仿宋" w:eastAsia="仿宋" w:hAnsi="仿宋" w:hint="eastAsia"/>
          <w:sz w:val="32"/>
          <w:szCs w:val="32"/>
          <w:lang w:eastAsia="zh-CN"/>
        </w:rPr>
        <w:t>名高危残疾儿童的康复早期干预，并及时将救助对象名单报送</w:t>
      </w:r>
      <w:r>
        <w:rPr>
          <w:rFonts w:ascii="仿宋" w:eastAsia="仿宋" w:hAnsi="仿宋"/>
          <w:sz w:val="32"/>
          <w:szCs w:val="32"/>
          <w:u w:val="single"/>
          <w:lang w:eastAsia="zh-CN"/>
        </w:rPr>
        <w:t xml:space="preserve">    </w:t>
      </w:r>
      <w:r>
        <w:rPr>
          <w:rFonts w:ascii="仿宋" w:eastAsia="仿宋" w:hAnsi="仿宋" w:hint="eastAsia"/>
          <w:sz w:val="32"/>
          <w:szCs w:val="32"/>
          <w:u w:val="single"/>
          <w:lang w:eastAsia="zh-CN"/>
        </w:rPr>
        <w:t xml:space="preserve">   </w:t>
      </w:r>
      <w:r>
        <w:rPr>
          <w:rFonts w:ascii="仿宋" w:eastAsia="仿宋" w:hAnsi="仿宋"/>
          <w:sz w:val="32"/>
          <w:szCs w:val="32"/>
          <w:u w:val="single"/>
          <w:lang w:eastAsia="zh-CN"/>
        </w:rPr>
        <w:t xml:space="preserve">   </w:t>
      </w:r>
      <w:r>
        <w:rPr>
          <w:rFonts w:ascii="仿宋" w:eastAsia="仿宋" w:hAnsi="仿宋" w:hint="eastAsia"/>
          <w:sz w:val="32"/>
          <w:szCs w:val="32"/>
          <w:lang w:eastAsia="zh-CN"/>
        </w:rPr>
        <w:t>残联备案。</w:t>
      </w:r>
    </w:p>
    <w:p w:rsidR="00160674" w:rsidRDefault="00466956">
      <w:pPr>
        <w:pStyle w:val="Bodytext1"/>
        <w:spacing w:line="580" w:lineRule="exact"/>
        <w:ind w:firstLine="640"/>
        <w:rPr>
          <w:rFonts w:ascii="仿宋" w:eastAsia="仿宋" w:hAnsi="仿宋"/>
          <w:sz w:val="32"/>
          <w:szCs w:val="32"/>
          <w:lang w:eastAsia="zh-CN"/>
        </w:rPr>
      </w:pPr>
      <w:r>
        <w:rPr>
          <w:rFonts w:ascii="仿宋" w:eastAsia="仿宋" w:hAnsi="仿宋" w:hint="eastAsia"/>
          <w:sz w:val="32"/>
          <w:szCs w:val="32"/>
          <w:lang w:eastAsia="zh-CN"/>
        </w:rPr>
        <w:t>2.</w:t>
      </w:r>
      <w:r>
        <w:rPr>
          <w:rFonts w:ascii="仿宋" w:eastAsia="仿宋" w:hAnsi="仿宋" w:hint="eastAsia"/>
          <w:sz w:val="32"/>
          <w:szCs w:val="32"/>
          <w:lang w:eastAsia="zh-CN"/>
        </w:rPr>
        <w:t>乙方应根据</w:t>
      </w:r>
      <w:r>
        <w:rPr>
          <w:rFonts w:ascii="仿宋" w:eastAsia="仿宋" w:hAnsi="仿宋" w:hint="eastAsia"/>
          <w:sz w:val="32"/>
          <w:szCs w:val="32"/>
        </w:rPr>
        <w:t>《实施方案》</w:t>
      </w:r>
      <w:r>
        <w:rPr>
          <w:rFonts w:ascii="仿宋" w:eastAsia="仿宋" w:hAnsi="仿宋" w:hint="eastAsia"/>
          <w:sz w:val="32"/>
          <w:szCs w:val="32"/>
          <w:lang w:eastAsia="zh-CN"/>
        </w:rPr>
        <w:t>规定，做好项目资金的规范使用管理和结算，原则上每年</w:t>
      </w:r>
      <w:r>
        <w:rPr>
          <w:rFonts w:ascii="仿宋" w:eastAsia="仿宋" w:hAnsi="仿宋" w:hint="eastAsia"/>
          <w:sz w:val="32"/>
          <w:szCs w:val="32"/>
          <w:lang w:eastAsia="zh-CN"/>
        </w:rPr>
        <w:t>12</w:t>
      </w:r>
      <w:r>
        <w:rPr>
          <w:rFonts w:ascii="仿宋" w:eastAsia="仿宋" w:hAnsi="仿宋" w:hint="eastAsia"/>
          <w:sz w:val="32"/>
          <w:szCs w:val="32"/>
          <w:lang w:eastAsia="zh-CN"/>
        </w:rPr>
        <w:t>月对当年度救助对象进行结算，结算时乙方应提供以下材料：高危残疾儿童早期干预救助对象名单、每名救助对象的费用清单（包含服务项目、收费标准、服务频次等）。</w:t>
      </w:r>
    </w:p>
    <w:p w:rsidR="00160674" w:rsidRDefault="00466956">
      <w:pPr>
        <w:pStyle w:val="Bodytext1"/>
        <w:spacing w:line="580" w:lineRule="exact"/>
        <w:ind w:firstLine="640"/>
        <w:rPr>
          <w:rFonts w:ascii="仿宋" w:eastAsia="仿宋" w:hAnsi="仿宋"/>
          <w:sz w:val="32"/>
          <w:szCs w:val="32"/>
          <w:lang w:eastAsia="zh-CN"/>
        </w:rPr>
      </w:pPr>
      <w:r>
        <w:rPr>
          <w:rFonts w:ascii="仿宋" w:eastAsia="仿宋" w:hAnsi="仿宋" w:hint="eastAsia"/>
          <w:sz w:val="32"/>
          <w:szCs w:val="32"/>
          <w:lang w:eastAsia="zh-CN"/>
        </w:rPr>
        <w:t>3.</w:t>
      </w:r>
      <w:r>
        <w:rPr>
          <w:rFonts w:ascii="仿宋" w:eastAsia="仿宋" w:hAnsi="仿宋" w:hint="eastAsia"/>
          <w:sz w:val="32"/>
          <w:szCs w:val="32"/>
          <w:lang w:eastAsia="zh-CN"/>
        </w:rPr>
        <w:t>乙方应按项目管理要求，为救助对象建立康复服务档案，一人一档，并妥善保存相关原始资料，同时应当保护救助对象的个人信息。</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乙方应成立省级残疾儿童早期干预试点专家组，在上海儿童医学中心专家指导下制定残疾儿童早期干预试点技术标准和服务标准，对试点工作开展技术指导和督导。</w:t>
      </w:r>
    </w:p>
    <w:p w:rsidR="00160674" w:rsidRDefault="00466956">
      <w:pPr>
        <w:spacing w:line="580" w:lineRule="exact"/>
        <w:ind w:firstLine="640"/>
        <w:rPr>
          <w:rFonts w:ascii="黑体" w:eastAsia="黑体" w:hAnsi="黑体"/>
          <w:sz w:val="32"/>
          <w:szCs w:val="32"/>
        </w:rPr>
      </w:pPr>
      <w:r>
        <w:rPr>
          <w:rFonts w:ascii="黑体" w:eastAsia="黑体" w:hAnsi="黑体" w:hint="eastAsia"/>
          <w:sz w:val="32"/>
          <w:szCs w:val="32"/>
        </w:rPr>
        <w:t>三、违约责任</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乙方未依照《实施方案》的服务标准向接受救助对象提供服务的，甲方有权减少支付相应金额。</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若乙方虚报救助对象材料的，其应退还甲方已提供的相应资金，且甲方有权解除本协议。</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乙方向救助对象提供服务过程中若发生医疗纠纷均由乙方依照国家相关法律法规处理，并由其自行承担相应的法律责任。</w:t>
      </w:r>
    </w:p>
    <w:p w:rsidR="00160674" w:rsidRDefault="00466956">
      <w:pPr>
        <w:spacing w:line="580" w:lineRule="exact"/>
        <w:ind w:firstLine="640"/>
        <w:rPr>
          <w:rFonts w:ascii="黑体" w:eastAsia="黑体" w:hAnsi="黑体"/>
          <w:sz w:val="32"/>
          <w:szCs w:val="32"/>
        </w:rPr>
      </w:pPr>
      <w:r>
        <w:rPr>
          <w:rFonts w:ascii="黑体" w:eastAsia="黑体" w:hAnsi="黑体" w:hint="eastAsia"/>
          <w:sz w:val="32"/>
          <w:szCs w:val="32"/>
        </w:rPr>
        <w:t>四、其他</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本协议未尽事宜，双方平等协商解决。若双方协商不成的，双方可向甲方所在地法院提起诉讼。</w:t>
      </w:r>
    </w:p>
    <w:p w:rsidR="00160674" w:rsidRDefault="00466956">
      <w:pPr>
        <w:spacing w:line="580" w:lineRule="exact"/>
        <w:ind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本协议一式二份，甲乙双方各持一份。</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协议附件：《福建省残联“十四五”高危残疾儿童早期干预试点工作实施方案》（闽残联〔</w:t>
      </w:r>
      <w:r>
        <w:rPr>
          <w:rFonts w:ascii="仿宋" w:eastAsia="仿宋" w:hAnsi="仿宋" w:hint="eastAsia"/>
          <w:sz w:val="32"/>
          <w:szCs w:val="32"/>
        </w:rPr>
        <w:t>2022</w:t>
      </w:r>
      <w:r>
        <w:rPr>
          <w:rFonts w:ascii="仿宋" w:eastAsia="仿宋" w:hAnsi="仿宋" w:hint="eastAsia"/>
          <w:sz w:val="32"/>
          <w:szCs w:val="32"/>
        </w:rPr>
        <w:t>〕</w:t>
      </w:r>
      <w:r>
        <w:rPr>
          <w:rFonts w:ascii="仿宋" w:eastAsia="仿宋" w:hAnsi="仿宋" w:hint="eastAsia"/>
          <w:sz w:val="32"/>
          <w:szCs w:val="32"/>
        </w:rPr>
        <w:t xml:space="preserve">  </w:t>
      </w:r>
      <w:r>
        <w:rPr>
          <w:rFonts w:ascii="仿宋" w:eastAsia="仿宋" w:hAnsi="仿宋" w:hint="eastAsia"/>
          <w:sz w:val="32"/>
          <w:szCs w:val="32"/>
        </w:rPr>
        <w:t>号）。</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双方项目联系人及联系方式：</w:t>
      </w:r>
    </w:p>
    <w:p w:rsidR="00160674" w:rsidRDefault="00466956">
      <w:pPr>
        <w:spacing w:line="560" w:lineRule="exact"/>
        <w:ind w:firstLine="640"/>
        <w:rPr>
          <w:rFonts w:ascii="仿宋" w:eastAsia="仿宋" w:hAnsi="仿宋"/>
          <w:sz w:val="32"/>
          <w:szCs w:val="32"/>
          <w:u w:val="single"/>
        </w:rPr>
      </w:pPr>
      <w:r>
        <w:rPr>
          <w:rFonts w:ascii="仿宋" w:eastAsia="仿宋" w:hAnsi="仿宋" w:hint="eastAsia"/>
          <w:sz w:val="32"/>
          <w:szCs w:val="32"/>
          <w:u w:val="single"/>
        </w:rPr>
        <w:t xml:space="preserve">                                                     </w:t>
      </w:r>
    </w:p>
    <w:p w:rsidR="00160674" w:rsidRDefault="00466956">
      <w:pPr>
        <w:pStyle w:val="a0"/>
        <w:spacing w:line="560" w:lineRule="exact"/>
        <w:ind w:firstLine="640"/>
        <w:rPr>
          <w:sz w:val="32"/>
          <w:szCs w:val="32"/>
          <w:u w:val="single"/>
        </w:rPr>
      </w:pPr>
      <w:r>
        <w:rPr>
          <w:rFonts w:hint="eastAsia"/>
          <w:sz w:val="32"/>
          <w:szCs w:val="32"/>
          <w:u w:val="single"/>
        </w:rPr>
        <w:t xml:space="preserve">                                                     </w:t>
      </w:r>
    </w:p>
    <w:p w:rsidR="00160674" w:rsidRDefault="00160674">
      <w:pPr>
        <w:pStyle w:val="a4"/>
        <w:snapToGrid/>
        <w:spacing w:line="560" w:lineRule="exact"/>
        <w:rPr>
          <w:sz w:val="32"/>
          <w:szCs w:val="32"/>
        </w:rPr>
      </w:pPr>
    </w:p>
    <w:p w:rsidR="00160674" w:rsidRDefault="00160674">
      <w:pPr>
        <w:pStyle w:val="a4"/>
        <w:snapToGrid/>
        <w:spacing w:line="560" w:lineRule="exact"/>
        <w:rPr>
          <w:sz w:val="32"/>
          <w:szCs w:val="32"/>
        </w:rPr>
      </w:pP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甲方（盖章）：</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法定代表人</w:t>
      </w:r>
      <w:r>
        <w:rPr>
          <w:rFonts w:ascii="仿宋" w:eastAsia="仿宋" w:hAnsi="仿宋" w:hint="eastAsia"/>
          <w:sz w:val="32"/>
          <w:szCs w:val="32"/>
        </w:rPr>
        <w:t>/</w:t>
      </w:r>
      <w:r>
        <w:rPr>
          <w:rFonts w:ascii="仿宋" w:eastAsia="仿宋" w:hAnsi="仿宋" w:hint="eastAsia"/>
          <w:sz w:val="32"/>
          <w:szCs w:val="32"/>
        </w:rPr>
        <w:t>授权代表：</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时间：</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p>
    <w:p w:rsidR="00160674" w:rsidRDefault="00160674">
      <w:pPr>
        <w:spacing w:line="560" w:lineRule="exact"/>
        <w:ind w:firstLine="640"/>
        <w:rPr>
          <w:rFonts w:ascii="仿宋" w:eastAsia="仿宋" w:hAnsi="仿宋"/>
          <w:sz w:val="32"/>
          <w:szCs w:val="32"/>
        </w:rPr>
      </w:pP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乙方（盖章）：</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法定代表人</w:t>
      </w:r>
      <w:r>
        <w:rPr>
          <w:rFonts w:ascii="仿宋" w:eastAsia="仿宋" w:hAnsi="仿宋" w:hint="eastAsia"/>
          <w:sz w:val="32"/>
          <w:szCs w:val="32"/>
        </w:rPr>
        <w:t>/</w:t>
      </w:r>
      <w:r>
        <w:rPr>
          <w:rFonts w:ascii="仿宋" w:eastAsia="仿宋" w:hAnsi="仿宋" w:hint="eastAsia"/>
          <w:sz w:val="32"/>
          <w:szCs w:val="32"/>
        </w:rPr>
        <w:t>授权代表：</w:t>
      </w:r>
    </w:p>
    <w:p w:rsidR="00160674" w:rsidRDefault="00466956">
      <w:pPr>
        <w:spacing w:line="560" w:lineRule="exact"/>
        <w:ind w:firstLine="640"/>
        <w:rPr>
          <w:rFonts w:ascii="仿宋" w:eastAsia="仿宋" w:hAnsi="仿宋"/>
          <w:sz w:val="32"/>
          <w:szCs w:val="32"/>
        </w:rPr>
      </w:pPr>
      <w:r>
        <w:rPr>
          <w:rFonts w:ascii="仿宋" w:eastAsia="仿宋" w:hAnsi="仿宋" w:hint="eastAsia"/>
          <w:sz w:val="32"/>
          <w:szCs w:val="32"/>
        </w:rPr>
        <w:t>时间：</w:t>
      </w:r>
      <w:r>
        <w:rPr>
          <w:rFonts w:ascii="仿宋" w:eastAsia="仿宋" w:hAnsi="仿宋" w:hint="eastAsia"/>
          <w:sz w:val="32"/>
          <w:szCs w:val="32"/>
        </w:rPr>
        <w:t xml:space="preserve">     </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月</w:t>
      </w:r>
      <w:r>
        <w:rPr>
          <w:rFonts w:ascii="仿宋" w:eastAsia="仿宋" w:hAnsi="仿宋" w:hint="eastAsia"/>
          <w:sz w:val="32"/>
          <w:szCs w:val="32"/>
        </w:rPr>
        <w:t xml:space="preserve">   </w:t>
      </w:r>
      <w:r>
        <w:rPr>
          <w:rFonts w:ascii="仿宋" w:eastAsia="仿宋" w:hAnsi="仿宋" w:hint="eastAsia"/>
          <w:sz w:val="32"/>
          <w:szCs w:val="32"/>
        </w:rPr>
        <w:t>日</w:t>
      </w:r>
      <w:bookmarkStart w:id="5" w:name="_GoBack"/>
      <w:bookmarkEnd w:id="0"/>
      <w:bookmarkEnd w:id="5"/>
    </w:p>
    <w:sectPr w:rsidR="00160674">
      <w:footerReference w:type="even" r:id="rId8"/>
      <w:footerReference w:type="default" r:id="rId9"/>
      <w:pgSz w:w="11906" w:h="16838"/>
      <w:pgMar w:top="1984" w:right="1361" w:bottom="1871" w:left="1417" w:header="851" w:footer="141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56" w:rsidRDefault="00466956">
      <w:r>
        <w:separator/>
      </w:r>
    </w:p>
  </w:endnote>
  <w:endnote w:type="continuationSeparator" w:id="0">
    <w:p w:rsidR="00466956" w:rsidRDefault="0046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74" w:rsidRDefault="00466956">
    <w:pPr>
      <w:pStyle w:val="a5"/>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92.8pt;margin-top:0;width:2in;height:2in;z-index:2;mso-wrap-style:none;mso-position-horizontal:outside;mso-position-horizontal-relative:margin;mso-width-relative:page;mso-height-relative:page" filled="f" stroked="f">
          <v:textbox style="mso-fit-shape-to-text:t" inset="0,0,0,0">
            <w:txbxContent>
              <w:p w:rsidR="00160674" w:rsidRPr="00466956" w:rsidRDefault="00466956">
                <w:pPr>
                  <w:pStyle w:val="a5"/>
                  <w:rPr>
                    <w:rFonts w:ascii="宋体" w:hAnsi="宋体" w:cs="宋体"/>
                    <w:sz w:val="28"/>
                    <w:szCs w:val="28"/>
                  </w:rPr>
                </w:pPr>
                <w:r w:rsidRPr="00466956">
                  <w:rPr>
                    <w:rFonts w:ascii="宋体" w:hAnsi="宋体" w:cs="宋体" w:hint="eastAsia"/>
                    <w:sz w:val="28"/>
                    <w:szCs w:val="28"/>
                  </w:rPr>
                  <w:t>—</w:t>
                </w:r>
                <w:r w:rsidRPr="00466956">
                  <w:rPr>
                    <w:rFonts w:ascii="宋体" w:hAnsi="宋体" w:cs="宋体" w:hint="eastAsia"/>
                    <w:sz w:val="28"/>
                    <w:szCs w:val="28"/>
                  </w:rPr>
                  <w:t xml:space="preserve"> </w:t>
                </w:r>
                <w:r w:rsidRPr="00466956">
                  <w:rPr>
                    <w:rFonts w:ascii="宋体" w:hAnsi="宋体" w:cs="宋体" w:hint="eastAsia"/>
                    <w:sz w:val="28"/>
                    <w:szCs w:val="28"/>
                  </w:rPr>
                  <w:fldChar w:fldCharType="begin"/>
                </w:r>
                <w:r w:rsidRPr="00466956">
                  <w:rPr>
                    <w:rFonts w:ascii="宋体" w:hAnsi="宋体" w:cs="宋体" w:hint="eastAsia"/>
                    <w:sz w:val="28"/>
                    <w:szCs w:val="28"/>
                  </w:rPr>
                  <w:instrText xml:space="preserve"> PAGE  \* MERGEFORMAT </w:instrText>
                </w:r>
                <w:r w:rsidRPr="00466956">
                  <w:rPr>
                    <w:rFonts w:ascii="宋体" w:hAnsi="宋体" w:cs="宋体" w:hint="eastAsia"/>
                    <w:sz w:val="28"/>
                    <w:szCs w:val="28"/>
                  </w:rPr>
                  <w:fldChar w:fldCharType="separate"/>
                </w:r>
                <w:r w:rsidR="00E421B1" w:rsidRPr="00466956">
                  <w:rPr>
                    <w:rFonts w:ascii="宋体" w:hAnsi="宋体" w:cs="宋体"/>
                    <w:noProof/>
                    <w:sz w:val="28"/>
                    <w:szCs w:val="28"/>
                  </w:rPr>
                  <w:t>16</w:t>
                </w:r>
                <w:r w:rsidRPr="00466956">
                  <w:rPr>
                    <w:rFonts w:ascii="宋体" w:hAnsi="宋体" w:cs="宋体" w:hint="eastAsia"/>
                    <w:sz w:val="28"/>
                    <w:szCs w:val="28"/>
                  </w:rPr>
                  <w:fldChar w:fldCharType="end"/>
                </w:r>
                <w:r w:rsidRPr="00466956">
                  <w:rPr>
                    <w:rFonts w:ascii="宋体" w:hAnsi="宋体" w:cs="宋体" w:hint="eastAsia"/>
                    <w:sz w:val="28"/>
                    <w:szCs w:val="28"/>
                  </w:rPr>
                  <w:t xml:space="preserve"> </w:t>
                </w:r>
                <w:r w:rsidRPr="00466956">
                  <w:rPr>
                    <w:rFonts w:ascii="宋体" w:hAnsi="宋体" w:cs="宋体" w:hint="eastAsia"/>
                    <w:sz w:val="28"/>
                    <w:szCs w:val="28"/>
                  </w:rPr>
                  <w:t>—</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74" w:rsidRDefault="00466956">
    <w:pPr>
      <w:pStyle w:val="a5"/>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92.8pt;margin-top:0;width:2in;height:2in;z-index:1;mso-wrap-style:none;mso-position-horizontal:outside;mso-position-horizontal-relative:margin;mso-width-relative:page;mso-height-relative:page" filled="f" stroked="f">
          <v:textbox style="mso-fit-shape-to-text:t" inset="0,0,0,0">
            <w:txbxContent>
              <w:p w:rsidR="00160674" w:rsidRPr="00466956" w:rsidRDefault="00466956">
                <w:pPr>
                  <w:pStyle w:val="a5"/>
                  <w:rPr>
                    <w:rFonts w:ascii="宋体" w:hAnsi="宋体" w:cs="宋体"/>
                    <w:sz w:val="28"/>
                    <w:szCs w:val="28"/>
                  </w:rPr>
                </w:pPr>
                <w:r w:rsidRPr="00466956">
                  <w:rPr>
                    <w:rFonts w:ascii="宋体" w:hAnsi="宋体" w:cs="宋体" w:hint="eastAsia"/>
                    <w:sz w:val="28"/>
                    <w:szCs w:val="28"/>
                  </w:rPr>
                  <w:t>—</w:t>
                </w:r>
                <w:r w:rsidRPr="00466956">
                  <w:rPr>
                    <w:rFonts w:ascii="宋体" w:hAnsi="宋体" w:cs="宋体" w:hint="eastAsia"/>
                    <w:sz w:val="28"/>
                    <w:szCs w:val="28"/>
                  </w:rPr>
                  <w:t xml:space="preserve"> </w:t>
                </w:r>
                <w:r w:rsidRPr="00466956">
                  <w:rPr>
                    <w:rFonts w:ascii="宋体" w:hAnsi="宋体" w:cs="宋体" w:hint="eastAsia"/>
                    <w:sz w:val="28"/>
                    <w:szCs w:val="28"/>
                  </w:rPr>
                  <w:fldChar w:fldCharType="begin"/>
                </w:r>
                <w:r w:rsidRPr="00466956">
                  <w:rPr>
                    <w:rFonts w:ascii="宋体" w:hAnsi="宋体" w:cs="宋体" w:hint="eastAsia"/>
                    <w:sz w:val="28"/>
                    <w:szCs w:val="28"/>
                  </w:rPr>
                  <w:instrText xml:space="preserve"> PAGE  \* MERGEFORMAT </w:instrText>
                </w:r>
                <w:r w:rsidRPr="00466956">
                  <w:rPr>
                    <w:rFonts w:ascii="宋体" w:hAnsi="宋体" w:cs="宋体" w:hint="eastAsia"/>
                    <w:sz w:val="28"/>
                    <w:szCs w:val="28"/>
                  </w:rPr>
                  <w:fldChar w:fldCharType="separate"/>
                </w:r>
                <w:r>
                  <w:rPr>
                    <w:rFonts w:ascii="宋体" w:hAnsi="宋体" w:cs="宋体"/>
                    <w:noProof/>
                    <w:sz w:val="28"/>
                    <w:szCs w:val="28"/>
                  </w:rPr>
                  <w:t>1</w:t>
                </w:r>
                <w:r w:rsidRPr="00466956">
                  <w:rPr>
                    <w:rFonts w:ascii="宋体" w:hAnsi="宋体" w:cs="宋体" w:hint="eastAsia"/>
                    <w:sz w:val="28"/>
                    <w:szCs w:val="28"/>
                  </w:rPr>
                  <w:fldChar w:fldCharType="end"/>
                </w:r>
                <w:r w:rsidRPr="00466956">
                  <w:rPr>
                    <w:rFonts w:ascii="宋体" w:hAnsi="宋体" w:cs="宋体" w:hint="eastAsia"/>
                    <w:sz w:val="28"/>
                    <w:szCs w:val="28"/>
                  </w:rPr>
                  <w:t xml:space="preserve"> </w:t>
                </w:r>
                <w:r w:rsidRPr="00466956">
                  <w:rPr>
                    <w:rFonts w:ascii="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56" w:rsidRDefault="00466956">
      <w:r>
        <w:separator/>
      </w:r>
    </w:p>
  </w:footnote>
  <w:footnote w:type="continuationSeparator" w:id="0">
    <w:p w:rsidR="00466956" w:rsidRDefault="00466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7E844B"/>
    <w:multiLevelType w:val="singleLevel"/>
    <w:tmpl w:val="FF7E844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evenAndOddHeaders/>
  <w:drawingGridVerticalSpacing w:val="156"/>
  <w:noPunctuationKerning/>
  <w:characterSpacingControl w:val="compressPunctuation"/>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323"/>
    <w:rsid w:val="8BFD70EF"/>
    <w:rsid w:val="B57A4B7A"/>
    <w:rsid w:val="B61616FE"/>
    <w:rsid w:val="BBEF741B"/>
    <w:rsid w:val="BD0F0406"/>
    <w:rsid w:val="BFEF1B0D"/>
    <w:rsid w:val="BFFEEF43"/>
    <w:rsid w:val="BFFFFC8A"/>
    <w:rsid w:val="C7F389B9"/>
    <w:rsid w:val="DCBBBABC"/>
    <w:rsid w:val="EFC68DDF"/>
    <w:rsid w:val="EFFAEAA8"/>
    <w:rsid w:val="F9DFE924"/>
    <w:rsid w:val="FBE7DBB8"/>
    <w:rsid w:val="FDF7C92F"/>
    <w:rsid w:val="00015FD3"/>
    <w:rsid w:val="000277EC"/>
    <w:rsid w:val="00034F74"/>
    <w:rsid w:val="00043353"/>
    <w:rsid w:val="000C012D"/>
    <w:rsid w:val="000C6369"/>
    <w:rsid w:val="000E15E8"/>
    <w:rsid w:val="00160674"/>
    <w:rsid w:val="00230C89"/>
    <w:rsid w:val="002D1442"/>
    <w:rsid w:val="00394962"/>
    <w:rsid w:val="003E3C73"/>
    <w:rsid w:val="00447A37"/>
    <w:rsid w:val="00466956"/>
    <w:rsid w:val="004D01CE"/>
    <w:rsid w:val="00583C60"/>
    <w:rsid w:val="005A0A38"/>
    <w:rsid w:val="00655001"/>
    <w:rsid w:val="00667266"/>
    <w:rsid w:val="00692FE9"/>
    <w:rsid w:val="006D42C3"/>
    <w:rsid w:val="006E6335"/>
    <w:rsid w:val="006F5730"/>
    <w:rsid w:val="007950F7"/>
    <w:rsid w:val="007D76EC"/>
    <w:rsid w:val="007E133E"/>
    <w:rsid w:val="00833A4A"/>
    <w:rsid w:val="00872480"/>
    <w:rsid w:val="0088734C"/>
    <w:rsid w:val="00910A7E"/>
    <w:rsid w:val="009349EA"/>
    <w:rsid w:val="00941597"/>
    <w:rsid w:val="00943842"/>
    <w:rsid w:val="009503A0"/>
    <w:rsid w:val="00960EAE"/>
    <w:rsid w:val="009A5FF9"/>
    <w:rsid w:val="00A16323"/>
    <w:rsid w:val="00B34E54"/>
    <w:rsid w:val="00BA5115"/>
    <w:rsid w:val="00BB7152"/>
    <w:rsid w:val="00C35DAF"/>
    <w:rsid w:val="00C941A9"/>
    <w:rsid w:val="00D05D4F"/>
    <w:rsid w:val="00D23AC9"/>
    <w:rsid w:val="00DC3234"/>
    <w:rsid w:val="00DE00D3"/>
    <w:rsid w:val="00DE4C75"/>
    <w:rsid w:val="00DF28DF"/>
    <w:rsid w:val="00E421B1"/>
    <w:rsid w:val="00E70587"/>
    <w:rsid w:val="00FC132A"/>
    <w:rsid w:val="183BE30D"/>
    <w:rsid w:val="1BFF173C"/>
    <w:rsid w:val="299B006D"/>
    <w:rsid w:val="29FF5422"/>
    <w:rsid w:val="36DFCD02"/>
    <w:rsid w:val="3D4FC55A"/>
    <w:rsid w:val="55FB0DCD"/>
    <w:rsid w:val="5737FEA5"/>
    <w:rsid w:val="5BEF12DD"/>
    <w:rsid w:val="5FF79CA2"/>
    <w:rsid w:val="6EAB7559"/>
    <w:rsid w:val="76FB0F18"/>
    <w:rsid w:val="77AE4359"/>
    <w:rsid w:val="7B5FE5EA"/>
    <w:rsid w:val="7C5F4F9F"/>
    <w:rsid w:val="7DF83792"/>
    <w:rsid w:val="7DFF6344"/>
    <w:rsid w:val="7E37EC58"/>
    <w:rsid w:val="7EED31E8"/>
    <w:rsid w:val="7FC7BEB9"/>
    <w:rsid w:val="7FD78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5:docId w15:val="{AE6E1AD6-9322-467E-8F37-95EA38D9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4"/>
    <w:link w:val="Char"/>
    <w:uiPriority w:val="99"/>
    <w:unhideWhenUsed/>
    <w:qFormat/>
    <w:pPr>
      <w:ind w:firstLineChars="200" w:firstLine="200"/>
    </w:pPr>
    <w:rPr>
      <w:rFonts w:ascii="Calibri" w:hAnsi="Calibri"/>
      <w:sz w:val="18"/>
      <w:szCs w:val="18"/>
    </w:rPr>
  </w:style>
  <w:style w:type="paragraph" w:styleId="a4">
    <w:name w:val="endnote text"/>
    <w:basedOn w:val="a"/>
    <w:uiPriority w:val="99"/>
    <w:qFormat/>
    <w:pPr>
      <w:snapToGrid w:val="0"/>
      <w:jc w:val="left"/>
    </w:p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1"/>
    <w:uiPriority w:val="99"/>
    <w:semiHidden/>
    <w:unhideWhenUsed/>
  </w:style>
  <w:style w:type="character" w:customStyle="1" w:styleId="Char0">
    <w:name w:val="页脚 Char"/>
    <w:link w:val="a5"/>
    <w:uiPriority w:val="99"/>
    <w:semiHidden/>
    <w:qFormat/>
    <w:rPr>
      <w:sz w:val="18"/>
      <w:szCs w:val="18"/>
    </w:rPr>
  </w:style>
  <w:style w:type="character" w:customStyle="1" w:styleId="Char1">
    <w:name w:val="页眉 Char"/>
    <w:link w:val="a6"/>
    <w:uiPriority w:val="99"/>
    <w:semiHidden/>
    <w:qFormat/>
    <w:rPr>
      <w:sz w:val="18"/>
      <w:szCs w:val="18"/>
    </w:rPr>
  </w:style>
  <w:style w:type="paragraph" w:customStyle="1" w:styleId="1">
    <w:name w:val="列表段落1"/>
    <w:basedOn w:val="a"/>
    <w:uiPriority w:val="34"/>
    <w:qFormat/>
    <w:pPr>
      <w:ind w:firstLineChars="200" w:firstLine="420"/>
    </w:pPr>
    <w:rPr>
      <w:rFonts w:ascii="Calibri" w:hAnsi="Calibri"/>
    </w:rPr>
  </w:style>
  <w:style w:type="paragraph" w:customStyle="1" w:styleId="Bodytext1">
    <w:name w:val="Body text|1"/>
    <w:basedOn w:val="a"/>
    <w:qFormat/>
    <w:pPr>
      <w:spacing w:line="439" w:lineRule="auto"/>
      <w:ind w:firstLineChars="200" w:firstLine="400"/>
    </w:pPr>
    <w:rPr>
      <w:rFonts w:ascii="宋体" w:hAnsi="宋体" w:cs="宋体"/>
      <w:sz w:val="30"/>
      <w:szCs w:val="30"/>
      <w:lang w:val="zh-TW" w:eastAsia="zh-TW" w:bidi="zh-TW"/>
    </w:rPr>
  </w:style>
  <w:style w:type="character" w:customStyle="1" w:styleId="Char">
    <w:name w:val="批注框文本 Char"/>
    <w:link w:val="a0"/>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1077</Words>
  <Characters>6145</Characters>
  <Application>Microsoft Office Word</Application>
  <DocSecurity>0</DocSecurity>
  <Lines>51</Lines>
  <Paragraphs>14</Paragraphs>
  <ScaleCrop>false</ScaleCrop>
  <Company>微软公司</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关于印发《福建省残联“十四五”高危残疾儿童早期干预试点工作实施方案》的通知</dc:title>
  <dc:creator>吕校贤</dc:creator>
  <cp:lastModifiedBy>Sun Finer</cp:lastModifiedBy>
  <cp:revision>3</cp:revision>
  <cp:lastPrinted>2022-04-18T10:51:00Z</cp:lastPrinted>
  <dcterms:created xsi:type="dcterms:W3CDTF">2022-04-18T10:15:00Z</dcterms:created>
  <dcterms:modified xsi:type="dcterms:W3CDTF">2022-04-18T10:15:00Z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04DC1E8ED5394CDDAC826D63387E61A1</vt:lpwstr>
  </property>
</Properties>
</file>