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95" w:rsidRPr="00EB1995" w:rsidRDefault="00EB1995" w:rsidP="00EB1995">
      <w:pPr>
        <w:widowControl/>
        <w:spacing w:before="100" w:beforeAutospacing="1" w:after="100" w:afterAutospacing="1" w:line="384" w:lineRule="atLeast"/>
        <w:ind w:firstLine="480"/>
        <w:rPr>
          <w:rFonts w:ascii="微软雅黑" w:eastAsia="微软雅黑" w:hAnsi="微软雅黑" w:cs="宋体"/>
          <w:color w:val="000000"/>
          <w:kern w:val="0"/>
          <w:szCs w:val="21"/>
        </w:rPr>
      </w:pPr>
      <w:r w:rsidRPr="00EB1995">
        <w:rPr>
          <w:rFonts w:ascii="微软雅黑" w:eastAsia="微软雅黑" w:hAnsi="微软雅黑" w:cs="宋体" w:hint="eastAsia"/>
          <w:color w:val="000000"/>
          <w:kern w:val="0"/>
          <w:sz w:val="29"/>
          <w:szCs w:val="29"/>
        </w:rPr>
        <w:t>附件1</w:t>
      </w:r>
    </w:p>
    <w:p w:rsidR="00EB1995" w:rsidRPr="00EB1995" w:rsidRDefault="00EB1995" w:rsidP="00EB1995">
      <w:pPr>
        <w:widowControl/>
        <w:spacing w:before="100" w:beforeAutospacing="1" w:after="100" w:afterAutospacing="1" w:line="384" w:lineRule="atLeast"/>
        <w:ind w:firstLine="480"/>
        <w:rPr>
          <w:rFonts w:ascii="微软雅黑" w:eastAsia="微软雅黑" w:hAnsi="微软雅黑" w:cs="宋体" w:hint="eastAsia"/>
          <w:color w:val="000000"/>
          <w:kern w:val="0"/>
          <w:szCs w:val="21"/>
        </w:rPr>
      </w:pPr>
      <w:r w:rsidRPr="00EB1995">
        <w:rPr>
          <w:rFonts w:ascii="微软雅黑" w:eastAsia="微软雅黑" w:hAnsi="微软雅黑" w:cs="宋体" w:hint="eastAsia"/>
          <w:color w:val="000000"/>
          <w:kern w:val="0"/>
          <w:sz w:val="29"/>
          <w:szCs w:val="29"/>
        </w:rPr>
        <w:t>                  浙江省残疾人大额辅助器具购买补贴目录</w:t>
      </w:r>
    </w:p>
    <w:p w:rsidR="00EB1995" w:rsidRPr="00EB1995" w:rsidRDefault="00EB1995" w:rsidP="00EB1995">
      <w:pPr>
        <w:widowControl/>
        <w:spacing w:before="100" w:beforeAutospacing="1" w:after="100" w:afterAutospacing="1" w:line="384" w:lineRule="atLeast"/>
        <w:ind w:firstLine="480"/>
        <w:rPr>
          <w:rFonts w:ascii="微软雅黑" w:eastAsia="微软雅黑" w:hAnsi="微软雅黑" w:cs="宋体" w:hint="eastAsia"/>
          <w:color w:val="000000"/>
          <w:kern w:val="0"/>
          <w:szCs w:val="21"/>
        </w:rPr>
      </w:pPr>
      <w:r w:rsidRPr="00EB1995">
        <w:rPr>
          <w:rFonts w:ascii="微软雅黑" w:eastAsia="微软雅黑" w:hAnsi="微软雅黑" w:cs="宋体" w:hint="eastAsia"/>
          <w:color w:val="000000"/>
          <w:kern w:val="0"/>
          <w:sz w:val="29"/>
          <w:szCs w:val="29"/>
        </w:rPr>
        <w:t>                                   （第二版）</w:t>
      </w:r>
    </w:p>
    <w:p w:rsidR="00EB1995" w:rsidRPr="00EB1995" w:rsidRDefault="00EB1995" w:rsidP="00EB1995">
      <w:pPr>
        <w:widowControl/>
        <w:spacing w:before="100" w:beforeAutospacing="1" w:after="100" w:afterAutospacing="1" w:line="384" w:lineRule="atLeast"/>
        <w:ind w:firstLine="480"/>
        <w:rPr>
          <w:rFonts w:ascii="微软雅黑" w:eastAsia="微软雅黑" w:hAnsi="微软雅黑" w:cs="宋体" w:hint="eastAsia"/>
          <w:color w:val="000000"/>
          <w:kern w:val="0"/>
          <w:szCs w:val="21"/>
        </w:rPr>
      </w:pPr>
    </w:p>
    <w:tbl>
      <w:tblPr>
        <w:tblW w:w="88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
        <w:gridCol w:w="765"/>
        <w:gridCol w:w="765"/>
        <w:gridCol w:w="840"/>
        <w:gridCol w:w="660"/>
        <w:gridCol w:w="2490"/>
        <w:gridCol w:w="660"/>
        <w:gridCol w:w="840"/>
        <w:gridCol w:w="1230"/>
      </w:tblGrid>
      <w:tr w:rsidR="00EB1995" w:rsidRPr="00EB1995" w:rsidTr="00EB1995">
        <w:trPr>
          <w:trHeight w:val="450"/>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黑体" w:eastAsia="黑体" w:hAnsi="黑体" w:cs="宋体" w:hint="eastAsia"/>
                <w:color w:val="000000"/>
                <w:kern w:val="0"/>
                <w:sz w:val="24"/>
                <w:szCs w:val="24"/>
              </w:rPr>
              <w:t>序号</w:t>
            </w:r>
          </w:p>
        </w:tc>
        <w:tc>
          <w:tcPr>
            <w:tcW w:w="76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proofErr w:type="gramStart"/>
            <w:r w:rsidRPr="00EB1995">
              <w:rPr>
                <w:rFonts w:ascii="黑体" w:eastAsia="黑体" w:hAnsi="黑体" w:cs="宋体" w:hint="eastAsia"/>
                <w:color w:val="000000"/>
                <w:kern w:val="0"/>
                <w:sz w:val="24"/>
                <w:szCs w:val="24"/>
              </w:rPr>
              <w:t>主类</w:t>
            </w:r>
            <w:proofErr w:type="gramEnd"/>
          </w:p>
        </w:tc>
        <w:tc>
          <w:tcPr>
            <w:tcW w:w="76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proofErr w:type="gramStart"/>
            <w:r w:rsidRPr="00EB1995">
              <w:rPr>
                <w:rFonts w:ascii="黑体" w:eastAsia="黑体" w:hAnsi="黑体" w:cs="宋体" w:hint="eastAsia"/>
                <w:color w:val="000000"/>
                <w:kern w:val="0"/>
                <w:sz w:val="24"/>
                <w:szCs w:val="24"/>
              </w:rPr>
              <w:t>次类</w:t>
            </w:r>
            <w:proofErr w:type="gramEnd"/>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黑体" w:eastAsia="黑体" w:hAnsi="黑体" w:cs="宋体" w:hint="eastAsia"/>
                <w:color w:val="000000"/>
                <w:kern w:val="0"/>
                <w:sz w:val="24"/>
                <w:szCs w:val="24"/>
              </w:rPr>
              <w:t>名称</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黑体" w:eastAsia="黑体" w:hAnsi="黑体" w:cs="宋体" w:hint="eastAsia"/>
                <w:color w:val="000000"/>
                <w:kern w:val="0"/>
                <w:sz w:val="24"/>
                <w:szCs w:val="24"/>
              </w:rPr>
              <w:t>单位</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黑体" w:eastAsia="黑体" w:hAnsi="黑体" w:cs="宋体" w:hint="eastAsia"/>
                <w:color w:val="000000"/>
                <w:kern w:val="0"/>
                <w:sz w:val="24"/>
                <w:szCs w:val="24"/>
              </w:rPr>
              <w:t>适</w:t>
            </w:r>
            <w:r w:rsidRPr="00EB1995">
              <w:rPr>
                <w:rFonts w:ascii="宋体" w:eastAsia="宋体" w:hAnsi="宋体" w:cs="宋体" w:hint="eastAsia"/>
                <w:color w:val="000000"/>
                <w:kern w:val="0"/>
                <w:sz w:val="24"/>
                <w:szCs w:val="24"/>
              </w:rPr>
              <w:t> </w:t>
            </w:r>
            <w:r w:rsidRPr="00EB1995">
              <w:rPr>
                <w:rFonts w:ascii="黑体" w:eastAsia="黑体" w:hAnsi="黑体" w:cs="宋体" w:hint="eastAsia"/>
                <w:color w:val="000000"/>
                <w:kern w:val="0"/>
                <w:sz w:val="24"/>
                <w:szCs w:val="24"/>
              </w:rPr>
              <w:t xml:space="preserve">用 对 </w:t>
            </w:r>
            <w:proofErr w:type="gramStart"/>
            <w:r w:rsidRPr="00EB1995">
              <w:rPr>
                <w:rFonts w:ascii="黑体" w:eastAsia="黑体" w:hAnsi="黑体" w:cs="宋体" w:hint="eastAsia"/>
                <w:color w:val="000000"/>
                <w:kern w:val="0"/>
                <w:sz w:val="24"/>
                <w:szCs w:val="24"/>
              </w:rPr>
              <w:t>象</w:t>
            </w:r>
            <w:proofErr w:type="gramEnd"/>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黑体" w:eastAsia="黑体" w:hAnsi="黑体" w:cs="宋体" w:hint="eastAsia"/>
                <w:color w:val="000000"/>
                <w:kern w:val="0"/>
                <w:sz w:val="24"/>
                <w:szCs w:val="24"/>
              </w:rPr>
              <w:t>使用年限</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黑体" w:eastAsia="黑体" w:hAnsi="黑体" w:cs="宋体" w:hint="eastAsia"/>
                <w:color w:val="000000"/>
                <w:kern w:val="0"/>
                <w:sz w:val="24"/>
                <w:szCs w:val="24"/>
              </w:rPr>
              <w:t>招标</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黑体" w:eastAsia="黑体" w:hAnsi="黑体" w:cs="宋体" w:hint="eastAsia"/>
                <w:color w:val="000000"/>
                <w:kern w:val="0"/>
                <w:sz w:val="24"/>
                <w:szCs w:val="24"/>
              </w:rPr>
              <w:t>参考价</w:t>
            </w:r>
          </w:p>
        </w:tc>
        <w:tc>
          <w:tcPr>
            <w:tcW w:w="12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黑体" w:eastAsia="黑体" w:hAnsi="黑体" w:cs="宋体" w:hint="eastAsia"/>
                <w:color w:val="000000"/>
                <w:kern w:val="0"/>
                <w:sz w:val="24"/>
                <w:szCs w:val="24"/>
              </w:rPr>
              <w:t>备</w:t>
            </w:r>
            <w:r w:rsidRPr="00EB1995">
              <w:rPr>
                <w:rFonts w:ascii="宋体" w:eastAsia="宋体" w:hAnsi="宋体" w:cs="宋体" w:hint="eastAsia"/>
                <w:color w:val="000000"/>
                <w:kern w:val="0"/>
                <w:sz w:val="24"/>
                <w:szCs w:val="24"/>
              </w:rPr>
              <w:t>  </w:t>
            </w:r>
            <w:r w:rsidRPr="00EB1995">
              <w:rPr>
                <w:rFonts w:ascii="黑体" w:eastAsia="黑体" w:hAnsi="黑体" w:cs="宋体" w:hint="eastAsia"/>
                <w:color w:val="000000"/>
                <w:kern w:val="0"/>
                <w:sz w:val="24"/>
                <w:szCs w:val="24"/>
              </w:rPr>
              <w:t>注</w:t>
            </w:r>
          </w:p>
        </w:tc>
      </w:tr>
      <w:tr w:rsidR="00EB1995" w:rsidRPr="00EB1995" w:rsidTr="00EB1995">
        <w:trPr>
          <w:trHeight w:val="1470"/>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w:t>
            </w:r>
          </w:p>
        </w:tc>
        <w:tc>
          <w:tcPr>
            <w:tcW w:w="76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个人移动辅助器具</w:t>
            </w:r>
          </w:p>
        </w:tc>
        <w:tc>
          <w:tcPr>
            <w:tcW w:w="76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手动轮椅车</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普通</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轮椅</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辆</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适用于上肢功能正常，身体移动障碍较轻，需借助轮椅长距离移动的下肢功能障碍残疾人。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600</w:t>
            </w:r>
          </w:p>
        </w:tc>
        <w:tc>
          <w:tcPr>
            <w:tcW w:w="1230"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残疾儿童使用年限为</w:t>
            </w:r>
            <w:r w:rsidRPr="00EB1995">
              <w:rPr>
                <w:rFonts w:ascii="Times New Roman" w:eastAsia="微软雅黑" w:hAnsi="Times New Roman" w:cs="Times New Roman"/>
                <w:color w:val="000000"/>
                <w:kern w:val="0"/>
                <w:sz w:val="24"/>
                <w:szCs w:val="24"/>
              </w:rPr>
              <w:t>2</w:t>
            </w:r>
            <w:r w:rsidRPr="00EB1995">
              <w:rPr>
                <w:rFonts w:ascii="仿宋_GB2312" w:eastAsia="仿宋_GB2312" w:hAnsi="Times New Roman" w:cs="Times New Roman" w:hint="eastAsia"/>
                <w:color w:val="000000"/>
                <w:kern w:val="0"/>
                <w:sz w:val="24"/>
                <w:szCs w:val="24"/>
              </w:rPr>
              <w:t>年。</w:t>
            </w:r>
          </w:p>
        </w:tc>
      </w:tr>
      <w:tr w:rsidR="00EB1995" w:rsidRPr="00EB1995" w:rsidTr="00EB1995">
        <w:trPr>
          <w:trHeight w:val="2100"/>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功能轮椅（活动、可调节扶手和脚踏）</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辆</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适用于对变换体位、转移位置、调整扶手和脚踏高度等有要求的，且需在轮椅上进行位置转移的单侧上下肢或双下肢功能障碍残疾人。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rPr>
          <w:trHeight w:val="2715"/>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高靠背</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轮椅</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辆</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适用于躯干力量不足、坐不稳，需提供躯干支撑以保持坐姿稳定及</w:t>
            </w:r>
            <w:proofErr w:type="gramStart"/>
            <w:r w:rsidRPr="00EB1995">
              <w:rPr>
                <w:rFonts w:ascii="仿宋_GB2312" w:eastAsia="仿宋_GB2312" w:hAnsi="Times New Roman" w:cs="Times New Roman" w:hint="eastAsia"/>
                <w:color w:val="000000"/>
                <w:kern w:val="0"/>
                <w:sz w:val="24"/>
                <w:szCs w:val="24"/>
              </w:rPr>
              <w:t>进行坐</w:t>
            </w:r>
            <w:proofErr w:type="gramEnd"/>
            <w:r w:rsidRPr="00EB1995">
              <w:rPr>
                <w:rFonts w:ascii="仿宋_GB2312" w:eastAsia="仿宋_GB2312" w:hAnsi="Times New Roman" w:cs="Times New Roman" w:hint="eastAsia"/>
                <w:color w:val="000000"/>
                <w:kern w:val="0"/>
                <w:sz w:val="24"/>
                <w:szCs w:val="24"/>
              </w:rPr>
              <w:t>卧变化，较长时间依赖轮椅移动的重度肢体功能障碍残疾人。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1200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rPr>
          <w:trHeight w:val="2610"/>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运动式</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生活轮椅</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辆</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适用于臂力较好能够自行驱动轮椅，身体控制能力强，需长期依赖轮椅生活的下肢功能障碍残疾人。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4</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3000</w:t>
            </w:r>
          </w:p>
        </w:tc>
        <w:tc>
          <w:tcPr>
            <w:tcW w:w="12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spacing w:val="-15"/>
                <w:kern w:val="0"/>
                <w:sz w:val="24"/>
                <w:szCs w:val="24"/>
              </w:rPr>
              <w:t>成人因功能严重障碍、身体严重畸形，需特殊定制的轮椅，可参照</w:t>
            </w:r>
            <w:r w:rsidRPr="00EB1995">
              <w:rPr>
                <w:rFonts w:ascii="仿宋_GB2312" w:eastAsia="仿宋_GB2312" w:hAnsi="Times New Roman" w:cs="Times New Roman" w:hint="eastAsia"/>
                <w:color w:val="000000"/>
                <w:spacing w:val="-15"/>
                <w:kern w:val="0"/>
                <w:sz w:val="24"/>
                <w:szCs w:val="24"/>
              </w:rPr>
              <w:lastRenderedPageBreak/>
              <w:t>此价格限额补助。</w:t>
            </w:r>
          </w:p>
        </w:tc>
      </w:tr>
      <w:tr w:rsidR="00EB1995" w:rsidRPr="00EB1995" w:rsidTr="00EB1995">
        <w:trPr>
          <w:trHeight w:val="1365"/>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lastRenderedPageBreak/>
              <w:t>5</w:t>
            </w:r>
          </w:p>
        </w:tc>
        <w:tc>
          <w:tcPr>
            <w:tcW w:w="76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个人移动辅助器具</w:t>
            </w:r>
          </w:p>
        </w:tc>
        <w:tc>
          <w:tcPr>
            <w:tcW w:w="76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动力轮椅车</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电动轮椅（室内型）</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辆</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适用于无认知障碍，单手能够操控轮椅控制器的重度肢体功能障碍残疾人。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5</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5000</w:t>
            </w:r>
          </w:p>
        </w:tc>
        <w:tc>
          <w:tcPr>
            <w:tcW w:w="12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jc w:val="left"/>
              <w:rPr>
                <w:rFonts w:ascii="微软雅黑" w:eastAsia="微软雅黑" w:hAnsi="微软雅黑" w:cs="宋体"/>
                <w:color w:val="000000"/>
                <w:kern w:val="0"/>
                <w:sz w:val="27"/>
                <w:szCs w:val="27"/>
              </w:rPr>
            </w:pPr>
          </w:p>
        </w:tc>
      </w:tr>
      <w:tr w:rsidR="00EB1995" w:rsidRPr="00EB1995" w:rsidTr="00EB1995">
        <w:trPr>
          <w:trHeight w:val="975"/>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6</w:t>
            </w:r>
          </w:p>
        </w:tc>
        <w:tc>
          <w:tcPr>
            <w:tcW w:w="76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家庭和其他场所的家具和</w:t>
            </w:r>
            <w:proofErr w:type="gramStart"/>
            <w:r w:rsidRPr="00EB1995">
              <w:rPr>
                <w:rFonts w:ascii="仿宋_GB2312" w:eastAsia="仿宋_GB2312" w:hAnsi="Times New Roman" w:cs="Times New Roman" w:hint="eastAsia"/>
                <w:color w:val="000000"/>
                <w:kern w:val="0"/>
                <w:sz w:val="24"/>
                <w:szCs w:val="24"/>
              </w:rPr>
              <w:t>适配件</w:t>
            </w:r>
            <w:proofErr w:type="gramEnd"/>
          </w:p>
        </w:tc>
        <w:tc>
          <w:tcPr>
            <w:tcW w:w="76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床</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多功能</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护理床</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张</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适用于长期卧床无法自行翻身、起身的重度肢体功能障碍残疾人。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5</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2250</w:t>
            </w:r>
          </w:p>
        </w:tc>
        <w:tc>
          <w:tcPr>
            <w:tcW w:w="12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jc w:val="left"/>
              <w:rPr>
                <w:rFonts w:ascii="微软雅黑" w:eastAsia="微软雅黑" w:hAnsi="微软雅黑" w:cs="宋体"/>
                <w:color w:val="000000"/>
                <w:kern w:val="0"/>
                <w:sz w:val="27"/>
                <w:szCs w:val="27"/>
              </w:rPr>
            </w:pPr>
          </w:p>
        </w:tc>
      </w:tr>
      <w:tr w:rsidR="00EB1995" w:rsidRPr="00EB1995" w:rsidTr="00EB1995">
        <w:trPr>
          <w:trHeight w:val="1080"/>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7</w:t>
            </w:r>
          </w:p>
        </w:tc>
        <w:tc>
          <w:tcPr>
            <w:tcW w:w="76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矫形器和假肢</w:t>
            </w:r>
          </w:p>
        </w:tc>
        <w:tc>
          <w:tcPr>
            <w:tcW w:w="76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下肢假肢</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足部</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spacing w:val="-15"/>
                <w:kern w:val="0"/>
                <w:sz w:val="24"/>
                <w:szCs w:val="24"/>
              </w:rPr>
              <w:t>适用于部分足截肢及先天畸形，符合装配条件的肢体功能障碍残疾人。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6000</w:t>
            </w:r>
          </w:p>
        </w:tc>
        <w:tc>
          <w:tcPr>
            <w:tcW w:w="1230"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残疾儿童使用年限为</w:t>
            </w:r>
            <w:r w:rsidRPr="00EB1995">
              <w:rPr>
                <w:rFonts w:ascii="Times New Roman" w:eastAsia="微软雅黑" w:hAnsi="Times New Roman" w:cs="Times New Roman"/>
                <w:color w:val="000000"/>
                <w:kern w:val="0"/>
                <w:sz w:val="24"/>
                <w:szCs w:val="24"/>
              </w:rPr>
              <w:t>2</w:t>
            </w:r>
            <w:r w:rsidRPr="00EB1995">
              <w:rPr>
                <w:rFonts w:ascii="仿宋_GB2312" w:eastAsia="仿宋_GB2312" w:hAnsi="Times New Roman" w:cs="Times New Roman" w:hint="eastAsia"/>
                <w:color w:val="000000"/>
                <w:kern w:val="0"/>
                <w:sz w:val="24"/>
                <w:szCs w:val="24"/>
              </w:rPr>
              <w:t>年。</w:t>
            </w:r>
          </w:p>
        </w:tc>
      </w:tr>
      <w:tr w:rsidR="00EB1995" w:rsidRPr="00EB1995" w:rsidTr="00EB1995">
        <w:trPr>
          <w:trHeight w:val="1155"/>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赛</w:t>
            </w:r>
            <w:proofErr w:type="gramStart"/>
            <w:r w:rsidRPr="00EB1995">
              <w:rPr>
                <w:rFonts w:ascii="仿宋_GB2312" w:eastAsia="仿宋_GB2312" w:hAnsi="Times New Roman" w:cs="Times New Roman" w:hint="eastAsia"/>
                <w:color w:val="000000"/>
                <w:kern w:val="0"/>
                <w:sz w:val="24"/>
                <w:szCs w:val="24"/>
              </w:rPr>
              <w:t>姆</w:t>
            </w:r>
            <w:proofErr w:type="gramEnd"/>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适用于踝部截肢、赛</w:t>
            </w:r>
            <w:proofErr w:type="gramStart"/>
            <w:r w:rsidRPr="00EB1995">
              <w:rPr>
                <w:rFonts w:ascii="仿宋_GB2312" w:eastAsia="仿宋_GB2312" w:hAnsi="Times New Roman" w:cs="Times New Roman" w:hint="eastAsia"/>
                <w:color w:val="000000"/>
                <w:kern w:val="0"/>
                <w:sz w:val="24"/>
                <w:szCs w:val="24"/>
              </w:rPr>
              <w:t>姆</w:t>
            </w:r>
            <w:proofErr w:type="gramEnd"/>
            <w:r w:rsidRPr="00EB1995">
              <w:rPr>
                <w:rFonts w:ascii="仿宋_GB2312" w:eastAsia="仿宋_GB2312" w:hAnsi="Times New Roman" w:cs="Times New Roman" w:hint="eastAsia"/>
                <w:color w:val="000000"/>
                <w:kern w:val="0"/>
                <w:sz w:val="24"/>
                <w:szCs w:val="24"/>
              </w:rPr>
              <w:t>截肢（</w:t>
            </w:r>
            <w:proofErr w:type="gramStart"/>
            <w:r w:rsidRPr="00EB1995">
              <w:rPr>
                <w:rFonts w:ascii="仿宋_GB2312" w:eastAsia="仿宋_GB2312" w:hAnsi="Times New Roman" w:cs="Times New Roman" w:hint="eastAsia"/>
                <w:color w:val="000000"/>
                <w:kern w:val="0"/>
                <w:sz w:val="24"/>
                <w:szCs w:val="24"/>
              </w:rPr>
              <w:t>胫</w:t>
            </w:r>
            <w:proofErr w:type="gramEnd"/>
            <w:r w:rsidRPr="00EB1995">
              <w:rPr>
                <w:rFonts w:ascii="仿宋_GB2312" w:eastAsia="仿宋_GB2312" w:hAnsi="Times New Roman" w:cs="Times New Roman" w:hint="eastAsia"/>
                <w:color w:val="000000"/>
                <w:kern w:val="0"/>
                <w:sz w:val="24"/>
                <w:szCs w:val="24"/>
              </w:rPr>
              <w:t>腓骨远端</w:t>
            </w:r>
            <w:proofErr w:type="gramStart"/>
            <w:r w:rsidRPr="00EB1995">
              <w:rPr>
                <w:rFonts w:ascii="仿宋_GB2312" w:eastAsia="仿宋_GB2312" w:hAnsi="Times New Roman" w:cs="Times New Roman" w:hint="eastAsia"/>
                <w:color w:val="000000"/>
                <w:kern w:val="0"/>
                <w:sz w:val="24"/>
                <w:szCs w:val="24"/>
              </w:rPr>
              <w:t>髁</w:t>
            </w:r>
            <w:proofErr w:type="gramEnd"/>
            <w:r w:rsidRPr="00EB1995">
              <w:rPr>
                <w:rFonts w:ascii="仿宋_GB2312" w:eastAsia="仿宋_GB2312" w:hAnsi="Times New Roman" w:cs="Times New Roman" w:hint="eastAsia"/>
                <w:color w:val="000000"/>
                <w:kern w:val="0"/>
                <w:sz w:val="24"/>
                <w:szCs w:val="24"/>
              </w:rPr>
              <w:t>上截肢）或小腿残肢过长截肢及先天畸形，符合装配条件的肢体功能障碍残疾人。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6000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rPr>
          <w:trHeight w:val="930"/>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小腿</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适用于小腿截肢及先天畸形，符合装配条件的肢体功能障碍残疾人。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7000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rPr>
          <w:trHeight w:val="1395"/>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膝部</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适用于膝关节离断截肢、小腿极短残肢、大腿残肢过长及先天畸形，符合装配条件的肢体功能障碍残疾人。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lastRenderedPageBreak/>
              <w:t>11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大腿</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适用于大腿截肢及先天畸形，符合装配条件的肢体功能障碍残疾人。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16000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rPr>
          <w:trHeight w:val="840"/>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髋部</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适用于髋关节离断截肢或大腿残肢过短及先天畸形，符合装配条件的肢体功能障碍残疾人。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20000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rPr>
          <w:trHeight w:val="90"/>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90"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13</w:t>
            </w:r>
          </w:p>
        </w:tc>
        <w:tc>
          <w:tcPr>
            <w:tcW w:w="76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90"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矫形器和假肢</w:t>
            </w:r>
          </w:p>
        </w:tc>
        <w:tc>
          <w:tcPr>
            <w:tcW w:w="76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90"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上肢假肢</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手部</w:t>
            </w:r>
          </w:p>
          <w:p w:rsidR="00EB1995" w:rsidRPr="00EB1995" w:rsidRDefault="00EB1995" w:rsidP="00EB1995">
            <w:pPr>
              <w:widowControl/>
              <w:spacing w:line="90"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90"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90"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适用于单个手指</w:t>
            </w:r>
            <w:r w:rsidRPr="00EB1995">
              <w:rPr>
                <w:rFonts w:ascii="仿宋_GB2312" w:eastAsia="仿宋_GB2312" w:hAnsi="微软雅黑" w:cs="宋体" w:hint="eastAsia"/>
                <w:color w:val="000000"/>
                <w:kern w:val="0"/>
                <w:sz w:val="24"/>
                <w:szCs w:val="24"/>
              </w:rPr>
              <w:t>或</w:t>
            </w:r>
            <w:r w:rsidRPr="00EB1995">
              <w:rPr>
                <w:rFonts w:ascii="仿宋_GB2312" w:eastAsia="仿宋_GB2312" w:hAnsi="Times New Roman" w:cs="Times New Roman" w:hint="eastAsia"/>
                <w:color w:val="000000"/>
                <w:kern w:val="0"/>
                <w:sz w:val="24"/>
                <w:szCs w:val="24"/>
              </w:rPr>
              <w:t>多个手指、掌骨截肢及先天畸形，符合装配条件的肢体功能障碍残疾人。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90"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2</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90"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2000</w:t>
            </w:r>
          </w:p>
        </w:tc>
        <w:tc>
          <w:tcPr>
            <w:tcW w:w="1230"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w:t>
            </w:r>
            <w:r w:rsidRPr="00EB1995">
              <w:rPr>
                <w:rFonts w:ascii="仿宋_GB2312" w:eastAsia="仿宋_GB2312" w:hAnsi="Times New Roman" w:cs="Times New Roman" w:hint="eastAsia"/>
                <w:color w:val="000000"/>
                <w:kern w:val="0"/>
                <w:sz w:val="24"/>
                <w:szCs w:val="24"/>
              </w:rPr>
              <w:t>残疾儿童使用年限为</w:t>
            </w:r>
            <w:r w:rsidRPr="00EB1995">
              <w:rPr>
                <w:rFonts w:ascii="Times New Roman" w:eastAsia="微软雅黑" w:hAnsi="Times New Roman" w:cs="Times New Roman"/>
                <w:color w:val="000000"/>
                <w:kern w:val="0"/>
                <w:sz w:val="24"/>
                <w:szCs w:val="24"/>
              </w:rPr>
              <w:t>2</w:t>
            </w:r>
            <w:r w:rsidRPr="00EB1995">
              <w:rPr>
                <w:rFonts w:ascii="仿宋_GB2312" w:eastAsia="仿宋_GB2312" w:hAnsi="Times New Roman" w:cs="Times New Roman" w:hint="eastAsia"/>
                <w:color w:val="000000"/>
                <w:kern w:val="0"/>
                <w:sz w:val="24"/>
                <w:szCs w:val="24"/>
              </w:rPr>
              <w:t>年。</w:t>
            </w:r>
          </w:p>
          <w:p w:rsidR="00EB1995" w:rsidRPr="00EB1995" w:rsidRDefault="00EB1995" w:rsidP="00EB1995">
            <w:pPr>
              <w:widowControl/>
              <w:spacing w:line="90" w:lineRule="atLeast"/>
              <w:jc w:val="left"/>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2.</w:t>
            </w:r>
            <w:r w:rsidRPr="00EB1995">
              <w:rPr>
                <w:rFonts w:ascii="仿宋_GB2312" w:eastAsia="仿宋_GB2312" w:hAnsi="Times New Roman" w:cs="Times New Roman" w:hint="eastAsia"/>
                <w:color w:val="000000"/>
                <w:kern w:val="0"/>
                <w:sz w:val="24"/>
                <w:szCs w:val="24"/>
              </w:rPr>
              <w:t>服务补贴对象装配肌电上肢假肢的可参照相应部位假肢招标参考价补贴。</w:t>
            </w:r>
          </w:p>
        </w:tc>
      </w:tr>
      <w:tr w:rsidR="00EB1995" w:rsidRPr="00EB1995" w:rsidTr="00EB1995">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腕离</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断假肢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w:t>
            </w:r>
            <w:proofErr w:type="gramStart"/>
            <w:r w:rsidRPr="00EB1995">
              <w:rPr>
                <w:rFonts w:ascii="仿宋_GB2312" w:eastAsia="仿宋_GB2312" w:hAnsi="Times New Roman" w:cs="Times New Roman" w:hint="eastAsia"/>
                <w:color w:val="000000"/>
                <w:kern w:val="0"/>
                <w:sz w:val="24"/>
                <w:szCs w:val="24"/>
              </w:rPr>
              <w:t>腕</w:t>
            </w:r>
            <w:proofErr w:type="gramEnd"/>
            <w:r w:rsidRPr="00EB1995">
              <w:rPr>
                <w:rFonts w:ascii="仿宋_GB2312" w:eastAsia="仿宋_GB2312" w:hAnsi="Times New Roman" w:cs="Times New Roman" w:hint="eastAsia"/>
                <w:color w:val="000000"/>
                <w:kern w:val="0"/>
                <w:sz w:val="24"/>
                <w:szCs w:val="24"/>
              </w:rPr>
              <w:t>离断或前臂长残肢的截肢及先天畸形，符合装配条件的肢体功能障碍残疾人。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3500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前臂</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适用于前臂截肢及先天畸形，符合装配条件的肢体功能障碍残疾人。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3875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肘离</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断假肢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w:t>
            </w:r>
            <w:proofErr w:type="gramStart"/>
            <w:r w:rsidRPr="00EB1995">
              <w:rPr>
                <w:rFonts w:ascii="仿宋_GB2312" w:eastAsia="仿宋_GB2312" w:hAnsi="Times New Roman" w:cs="Times New Roman" w:hint="eastAsia"/>
                <w:color w:val="000000"/>
                <w:kern w:val="0"/>
                <w:sz w:val="24"/>
                <w:szCs w:val="24"/>
              </w:rPr>
              <w:t>肘</w:t>
            </w:r>
            <w:proofErr w:type="gramEnd"/>
            <w:r w:rsidRPr="00EB1995">
              <w:rPr>
                <w:rFonts w:ascii="仿宋_GB2312" w:eastAsia="仿宋_GB2312" w:hAnsi="Times New Roman" w:cs="Times New Roman" w:hint="eastAsia"/>
                <w:color w:val="000000"/>
                <w:kern w:val="0"/>
                <w:sz w:val="24"/>
                <w:szCs w:val="24"/>
              </w:rPr>
              <w:t>离断截肢或上臂残肢过长、前臂极短残肢及先天畸形，符合装配条件的肢体功能障碍残疾人。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5500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上臂</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适用于上臂截肢及先天畸形，符合装配条件的肢体功能障碍残疾人。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5500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rPr>
          <w:trHeight w:val="960"/>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肩部</w:t>
            </w:r>
          </w:p>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假肢</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具</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w:t>
            </w:r>
            <w:proofErr w:type="gramStart"/>
            <w:r w:rsidRPr="00EB1995">
              <w:rPr>
                <w:rFonts w:ascii="仿宋_GB2312" w:eastAsia="仿宋_GB2312" w:hAnsi="Times New Roman" w:cs="Times New Roman" w:hint="eastAsia"/>
                <w:color w:val="000000"/>
                <w:kern w:val="0"/>
                <w:sz w:val="24"/>
                <w:szCs w:val="24"/>
              </w:rPr>
              <w:t>肩</w:t>
            </w:r>
            <w:proofErr w:type="gramEnd"/>
            <w:r w:rsidRPr="00EB1995">
              <w:rPr>
                <w:rFonts w:ascii="仿宋_GB2312" w:eastAsia="仿宋_GB2312" w:hAnsi="Times New Roman" w:cs="Times New Roman" w:hint="eastAsia"/>
                <w:color w:val="000000"/>
                <w:kern w:val="0"/>
                <w:sz w:val="24"/>
                <w:szCs w:val="24"/>
              </w:rPr>
              <w:t>离断截肢或上臂残肢过短及先天畸形，符合装配条件的肢体功能障碍残疾人。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6000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r>
      <w:tr w:rsidR="00EB1995" w:rsidRPr="00EB1995" w:rsidTr="00EB1995">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19</w:t>
            </w:r>
          </w:p>
        </w:tc>
        <w:tc>
          <w:tcPr>
            <w:tcW w:w="76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沟通和信息辅助器</w:t>
            </w:r>
            <w:r w:rsidRPr="00EB1995">
              <w:rPr>
                <w:rFonts w:ascii="仿宋_GB2312" w:eastAsia="仿宋_GB2312" w:hAnsi="Times New Roman" w:cs="Times New Roman" w:hint="eastAsia"/>
                <w:color w:val="000000"/>
                <w:kern w:val="0"/>
                <w:sz w:val="24"/>
                <w:szCs w:val="24"/>
              </w:rPr>
              <w:lastRenderedPageBreak/>
              <w:t>具</w:t>
            </w:r>
          </w:p>
        </w:tc>
        <w:tc>
          <w:tcPr>
            <w:tcW w:w="76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lastRenderedPageBreak/>
              <w:t>助听器</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助听器</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台</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适用于有一定残余听力的听力残疾人。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4</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3000</w:t>
            </w:r>
          </w:p>
        </w:tc>
        <w:tc>
          <w:tcPr>
            <w:tcW w:w="12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textAlignment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残疾儿童可配双侧，使用年限为</w:t>
            </w:r>
            <w:r w:rsidRPr="00EB1995">
              <w:rPr>
                <w:rFonts w:ascii="Times New Roman" w:eastAsia="微软雅黑" w:hAnsi="Times New Roman" w:cs="Times New Roman"/>
                <w:color w:val="000000"/>
                <w:kern w:val="0"/>
                <w:sz w:val="24"/>
                <w:szCs w:val="24"/>
              </w:rPr>
              <w:t>2</w:t>
            </w:r>
            <w:r w:rsidRPr="00EB1995">
              <w:rPr>
                <w:rFonts w:ascii="仿宋_GB2312" w:eastAsia="仿宋_GB2312" w:hAnsi="Times New Roman" w:cs="Times New Roman" w:hint="eastAsia"/>
                <w:color w:val="000000"/>
                <w:kern w:val="0"/>
                <w:sz w:val="24"/>
                <w:szCs w:val="24"/>
              </w:rPr>
              <w:t>年。</w:t>
            </w:r>
          </w:p>
        </w:tc>
      </w:tr>
      <w:tr w:rsidR="00EB1995" w:rsidRPr="00EB1995" w:rsidTr="00EB1995">
        <w:trPr>
          <w:trHeight w:val="615"/>
        </w:trPr>
        <w:tc>
          <w:tcPr>
            <w:tcW w:w="60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lastRenderedPageBreak/>
              <w:t>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B1995" w:rsidRPr="00EB1995" w:rsidRDefault="00EB1995" w:rsidP="00EB1995">
            <w:pPr>
              <w:widowControl/>
              <w:jc w:val="left"/>
              <w:rPr>
                <w:rFonts w:ascii="微软雅黑" w:eastAsia="微软雅黑" w:hAnsi="微软雅黑" w:cs="宋体"/>
                <w:color w:val="000000"/>
                <w:kern w:val="0"/>
                <w:szCs w:val="21"/>
              </w:rPr>
            </w:pPr>
          </w:p>
        </w:tc>
        <w:tc>
          <w:tcPr>
            <w:tcW w:w="76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阅读辅助器具</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盲人智能眼镜</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台</w:t>
            </w:r>
          </w:p>
        </w:tc>
        <w:tc>
          <w:tcPr>
            <w:tcW w:w="249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left"/>
              <w:rPr>
                <w:rFonts w:ascii="微软雅黑" w:eastAsia="微软雅黑" w:hAnsi="微软雅黑" w:cs="宋体"/>
                <w:color w:val="000000"/>
                <w:kern w:val="0"/>
                <w:szCs w:val="21"/>
              </w:rPr>
            </w:pPr>
            <w:r w:rsidRPr="00EB1995">
              <w:rPr>
                <w:rFonts w:ascii="仿宋_GB2312" w:eastAsia="仿宋_GB2312" w:hAnsi="Times New Roman" w:cs="Times New Roman" w:hint="eastAsia"/>
                <w:color w:val="000000"/>
                <w:kern w:val="0"/>
                <w:sz w:val="24"/>
                <w:szCs w:val="24"/>
              </w:rPr>
              <w:t>适用于一、二级视力残疾人。</w:t>
            </w:r>
          </w:p>
        </w:tc>
        <w:tc>
          <w:tcPr>
            <w:tcW w:w="6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w:t>
            </w:r>
          </w:p>
        </w:tc>
        <w:tc>
          <w:tcPr>
            <w:tcW w:w="8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spacing w:line="384" w:lineRule="atLeast"/>
              <w:jc w:val="center"/>
              <w:rPr>
                <w:rFonts w:ascii="微软雅黑" w:eastAsia="微软雅黑" w:hAnsi="微软雅黑" w:cs="宋体"/>
                <w:color w:val="000000"/>
                <w:kern w:val="0"/>
                <w:szCs w:val="21"/>
              </w:rPr>
            </w:pPr>
            <w:r w:rsidRPr="00EB1995">
              <w:rPr>
                <w:rFonts w:ascii="Times New Roman" w:eastAsia="微软雅黑" w:hAnsi="Times New Roman" w:cs="Times New Roman"/>
                <w:color w:val="000000"/>
                <w:kern w:val="0"/>
                <w:sz w:val="24"/>
                <w:szCs w:val="24"/>
              </w:rPr>
              <w:t>3000</w:t>
            </w:r>
          </w:p>
        </w:tc>
        <w:tc>
          <w:tcPr>
            <w:tcW w:w="12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EB1995" w:rsidRPr="00EB1995" w:rsidRDefault="00EB1995" w:rsidP="00EB1995">
            <w:pPr>
              <w:widowControl/>
              <w:jc w:val="left"/>
              <w:rPr>
                <w:rFonts w:ascii="微软雅黑" w:eastAsia="微软雅黑" w:hAnsi="微软雅黑" w:cs="宋体"/>
                <w:color w:val="000000"/>
                <w:kern w:val="0"/>
                <w:sz w:val="27"/>
                <w:szCs w:val="27"/>
              </w:rPr>
            </w:pPr>
          </w:p>
        </w:tc>
      </w:tr>
    </w:tbl>
    <w:p w:rsidR="00EB1995" w:rsidRPr="00EB1995" w:rsidRDefault="00EB1995" w:rsidP="00EB1995">
      <w:pPr>
        <w:widowControl/>
        <w:spacing w:before="100" w:beforeAutospacing="1" w:after="100" w:afterAutospacing="1" w:line="384" w:lineRule="atLeast"/>
        <w:ind w:firstLine="480"/>
        <w:rPr>
          <w:rFonts w:ascii="微软雅黑" w:eastAsia="微软雅黑" w:hAnsi="微软雅黑" w:cs="宋体" w:hint="eastAsia"/>
          <w:color w:val="000000"/>
          <w:kern w:val="0"/>
          <w:szCs w:val="21"/>
        </w:rPr>
      </w:pPr>
      <w:r w:rsidRPr="00EB1995">
        <w:rPr>
          <w:rFonts w:ascii="微软雅黑" w:eastAsia="微软雅黑" w:hAnsi="微软雅黑" w:cs="宋体" w:hint="eastAsia"/>
          <w:color w:val="000000"/>
          <w:kern w:val="0"/>
          <w:sz w:val="29"/>
          <w:szCs w:val="29"/>
        </w:rPr>
        <w:lastRenderedPageBreak/>
        <w:t>备注：1.残疾儿童指具有本省户籍，18周岁以下（不含18周岁）各类残疾人。</w:t>
      </w:r>
    </w:p>
    <w:p w:rsidR="00EB1995" w:rsidRPr="00EB1995" w:rsidRDefault="00EB1995" w:rsidP="00EB1995">
      <w:pPr>
        <w:widowControl/>
        <w:spacing w:before="100" w:beforeAutospacing="1" w:after="100" w:afterAutospacing="1" w:line="384" w:lineRule="atLeast"/>
        <w:ind w:firstLine="480"/>
        <w:rPr>
          <w:rFonts w:ascii="微软雅黑" w:eastAsia="微软雅黑" w:hAnsi="微软雅黑" w:cs="宋体" w:hint="eastAsia"/>
          <w:color w:val="000000"/>
          <w:kern w:val="0"/>
          <w:szCs w:val="21"/>
        </w:rPr>
      </w:pPr>
      <w:r w:rsidRPr="00EB1995">
        <w:rPr>
          <w:rFonts w:ascii="微软雅黑" w:eastAsia="微软雅黑" w:hAnsi="微软雅黑" w:cs="宋体" w:hint="eastAsia"/>
          <w:color w:val="000000"/>
          <w:kern w:val="0"/>
          <w:sz w:val="29"/>
          <w:szCs w:val="29"/>
        </w:rPr>
        <w:t>2.听力残疾儿童人工耳蜗补贴按照《浙江省人民政府关于完善残疾儿童康复服务制度的实施意见》（浙政发〔2018〕36 号）和《浙江省残疾人联合会 浙江省财政厅关于完善我省听力残疾儿童人工耳蜗补贴政策的通知》（浙残联发〔2020〕6号）等有关文件执行。</w:t>
      </w:r>
    </w:p>
    <w:p w:rsidR="0083691F" w:rsidRPr="00EB1995" w:rsidRDefault="0083691F">
      <w:bookmarkStart w:id="0" w:name="_GoBack"/>
      <w:bookmarkEnd w:id="0"/>
    </w:p>
    <w:sectPr w:rsidR="0083691F" w:rsidRPr="00EB19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03" w:rsidRDefault="00D91A03" w:rsidP="00EB1995">
      <w:r>
        <w:separator/>
      </w:r>
    </w:p>
  </w:endnote>
  <w:endnote w:type="continuationSeparator" w:id="0">
    <w:p w:rsidR="00D91A03" w:rsidRDefault="00D91A03" w:rsidP="00EB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03" w:rsidRDefault="00D91A03" w:rsidP="00EB1995">
      <w:r>
        <w:separator/>
      </w:r>
    </w:p>
  </w:footnote>
  <w:footnote w:type="continuationSeparator" w:id="0">
    <w:p w:rsidR="00D91A03" w:rsidRDefault="00D91A03" w:rsidP="00EB1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56"/>
    <w:rsid w:val="004E3A55"/>
    <w:rsid w:val="0083691F"/>
    <w:rsid w:val="00A44B38"/>
    <w:rsid w:val="00B2278F"/>
    <w:rsid w:val="00D91A03"/>
    <w:rsid w:val="00E23D56"/>
    <w:rsid w:val="00EB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995"/>
    <w:rPr>
      <w:sz w:val="18"/>
      <w:szCs w:val="18"/>
    </w:rPr>
  </w:style>
  <w:style w:type="paragraph" w:styleId="a4">
    <w:name w:val="footer"/>
    <w:basedOn w:val="a"/>
    <w:link w:val="Char0"/>
    <w:uiPriority w:val="99"/>
    <w:unhideWhenUsed/>
    <w:rsid w:val="00EB1995"/>
    <w:pPr>
      <w:tabs>
        <w:tab w:val="center" w:pos="4153"/>
        <w:tab w:val="right" w:pos="8306"/>
      </w:tabs>
      <w:snapToGrid w:val="0"/>
      <w:jc w:val="left"/>
    </w:pPr>
    <w:rPr>
      <w:sz w:val="18"/>
      <w:szCs w:val="18"/>
    </w:rPr>
  </w:style>
  <w:style w:type="character" w:customStyle="1" w:styleId="Char0">
    <w:name w:val="页脚 Char"/>
    <w:basedOn w:val="a0"/>
    <w:link w:val="a4"/>
    <w:uiPriority w:val="99"/>
    <w:rsid w:val="00EB1995"/>
    <w:rPr>
      <w:sz w:val="18"/>
      <w:szCs w:val="18"/>
    </w:rPr>
  </w:style>
  <w:style w:type="paragraph" w:styleId="a5">
    <w:name w:val="Normal (Web)"/>
    <w:basedOn w:val="a"/>
    <w:uiPriority w:val="99"/>
    <w:unhideWhenUsed/>
    <w:rsid w:val="00EB1995"/>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EB1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995"/>
    <w:rPr>
      <w:sz w:val="18"/>
      <w:szCs w:val="18"/>
    </w:rPr>
  </w:style>
  <w:style w:type="paragraph" w:styleId="a4">
    <w:name w:val="footer"/>
    <w:basedOn w:val="a"/>
    <w:link w:val="Char0"/>
    <w:uiPriority w:val="99"/>
    <w:unhideWhenUsed/>
    <w:rsid w:val="00EB1995"/>
    <w:pPr>
      <w:tabs>
        <w:tab w:val="center" w:pos="4153"/>
        <w:tab w:val="right" w:pos="8306"/>
      </w:tabs>
      <w:snapToGrid w:val="0"/>
      <w:jc w:val="left"/>
    </w:pPr>
    <w:rPr>
      <w:sz w:val="18"/>
      <w:szCs w:val="18"/>
    </w:rPr>
  </w:style>
  <w:style w:type="character" w:customStyle="1" w:styleId="Char0">
    <w:name w:val="页脚 Char"/>
    <w:basedOn w:val="a0"/>
    <w:link w:val="a4"/>
    <w:uiPriority w:val="99"/>
    <w:rsid w:val="00EB1995"/>
    <w:rPr>
      <w:sz w:val="18"/>
      <w:szCs w:val="18"/>
    </w:rPr>
  </w:style>
  <w:style w:type="paragraph" w:styleId="a5">
    <w:name w:val="Normal (Web)"/>
    <w:basedOn w:val="a"/>
    <w:uiPriority w:val="99"/>
    <w:unhideWhenUsed/>
    <w:rsid w:val="00EB1995"/>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EB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1460</Characters>
  <Application>Microsoft Office Word</Application>
  <DocSecurity>0</DocSecurity>
  <Lines>12</Lines>
  <Paragraphs>3</Paragraphs>
  <ScaleCrop>false</ScaleCrop>
  <Company>MS</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2023-08-21T01:28:00Z</dcterms:created>
  <dcterms:modified xsi:type="dcterms:W3CDTF">2023-08-21T01:28:00Z</dcterms:modified>
</cp:coreProperties>
</file>