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0A" w:rsidRDefault="00AD1B0A" w:rsidP="00AD1B0A">
      <w:pPr>
        <w:spacing w:line="536" w:lineRule="exact"/>
        <w:rPr>
          <w:rFonts w:ascii="黑体" w:eastAsia="黑体" w:hAnsi="黑体" w:cs="仿宋"/>
          <w:color w:val="000000"/>
          <w:sz w:val="32"/>
          <w:szCs w:val="32"/>
        </w:rPr>
      </w:pPr>
      <w:r>
        <w:rPr>
          <w:rFonts w:ascii="黑体" w:eastAsia="黑体" w:hAnsi="黑体" w:cs="仿宋" w:hint="eastAsia"/>
          <w:color w:val="000000"/>
          <w:sz w:val="32"/>
          <w:szCs w:val="32"/>
        </w:rPr>
        <w:t>附件1</w:t>
      </w:r>
    </w:p>
    <w:p w:rsidR="00AD1B0A" w:rsidRDefault="00AD1B0A" w:rsidP="00AD1B0A">
      <w:pPr>
        <w:spacing w:line="536" w:lineRule="exact"/>
        <w:rPr>
          <w:rFonts w:ascii="黑体" w:eastAsia="黑体" w:hAnsi="黑体" w:cs="仿宋" w:hint="eastAsia"/>
          <w:color w:val="000000"/>
          <w:sz w:val="32"/>
          <w:szCs w:val="32"/>
        </w:rPr>
      </w:pPr>
      <w:r>
        <w:rPr>
          <w:rFonts w:ascii="黑体" w:eastAsia="黑体" w:hAnsi="黑体" w:cs="仿宋" w:hint="eastAsia"/>
          <w:color w:val="000000"/>
          <w:sz w:val="32"/>
          <w:szCs w:val="32"/>
        </w:rPr>
        <w:t xml:space="preserve"> </w:t>
      </w:r>
    </w:p>
    <w:p w:rsidR="00AD1B0A" w:rsidRDefault="00AD1B0A" w:rsidP="00AD1B0A">
      <w:pPr>
        <w:pStyle w:val="a3"/>
        <w:shd w:val="clear" w:color="auto" w:fill="FFFFFF"/>
        <w:spacing w:before="0" w:beforeAutospacing="0" w:after="0" w:afterAutospacing="0" w:line="536" w:lineRule="exact"/>
        <w:jc w:val="center"/>
        <w:rPr>
          <w:rFonts w:cs="仿宋" w:hint="eastAsia"/>
          <w:b/>
          <w:color w:val="000000"/>
          <w:sz w:val="44"/>
          <w:szCs w:val="44"/>
        </w:rPr>
      </w:pPr>
      <w:r>
        <w:rPr>
          <w:rFonts w:cs="仿宋" w:hint="eastAsia"/>
          <w:b/>
          <w:color w:val="000000"/>
          <w:sz w:val="44"/>
          <w:szCs w:val="44"/>
        </w:rPr>
        <w:t>2025年度残疾人自强健身示范点建设与</w:t>
      </w:r>
    </w:p>
    <w:p w:rsidR="00AD1B0A" w:rsidRDefault="00AD1B0A" w:rsidP="00AD1B0A">
      <w:pPr>
        <w:pStyle w:val="a3"/>
        <w:shd w:val="clear" w:color="auto" w:fill="FFFFFF"/>
        <w:spacing w:before="0" w:beforeAutospacing="0" w:after="0" w:afterAutospacing="0" w:line="536" w:lineRule="exact"/>
        <w:jc w:val="center"/>
        <w:rPr>
          <w:rFonts w:cs="仿宋" w:hint="eastAsia"/>
          <w:b/>
          <w:color w:val="000000"/>
          <w:sz w:val="44"/>
          <w:szCs w:val="44"/>
        </w:rPr>
      </w:pPr>
      <w:r>
        <w:rPr>
          <w:rFonts w:cs="仿宋" w:hint="eastAsia"/>
          <w:b/>
          <w:color w:val="000000"/>
          <w:sz w:val="44"/>
          <w:szCs w:val="44"/>
        </w:rPr>
        <w:t>重度残疾人康复健身体育进家庭服务</w:t>
      </w:r>
    </w:p>
    <w:p w:rsidR="00AD1B0A" w:rsidRDefault="00AD1B0A" w:rsidP="00AD1B0A">
      <w:pPr>
        <w:pStyle w:val="a3"/>
        <w:shd w:val="clear" w:color="auto" w:fill="FFFFFF"/>
        <w:spacing w:before="0" w:beforeAutospacing="0" w:after="0" w:afterAutospacing="0" w:line="536" w:lineRule="exact"/>
        <w:jc w:val="center"/>
        <w:rPr>
          <w:rFonts w:hint="eastAsia"/>
          <w:b/>
          <w:color w:val="000000"/>
          <w:sz w:val="44"/>
          <w:szCs w:val="44"/>
        </w:rPr>
      </w:pPr>
      <w:r>
        <w:rPr>
          <w:rFonts w:cs="仿宋" w:hint="eastAsia"/>
          <w:b/>
          <w:color w:val="000000"/>
          <w:sz w:val="44"/>
          <w:szCs w:val="44"/>
        </w:rPr>
        <w:t>项目融合开展申报方式及流程说明</w:t>
      </w:r>
    </w:p>
    <w:p w:rsidR="00AD1B0A" w:rsidRDefault="00AD1B0A" w:rsidP="00AD1B0A">
      <w:pPr>
        <w:pStyle w:val="a3"/>
        <w:shd w:val="clear" w:color="auto" w:fill="FFFFFF"/>
        <w:spacing w:before="0" w:beforeAutospacing="0" w:after="0" w:afterAutospacing="0" w:line="536"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AD1B0A" w:rsidRDefault="00AD1B0A" w:rsidP="00AD1B0A">
      <w:pPr>
        <w:pStyle w:val="a3"/>
        <w:shd w:val="clear" w:color="auto" w:fill="FFFFFF"/>
        <w:spacing w:before="0" w:beforeAutospacing="0" w:after="0" w:afterAutospacing="0" w:line="536"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2025年度残疾人自强健身示范点建设与重度残疾人康复体育进家庭服务项目融合申报工作将采取线下和线上相结合的方式进行。</w:t>
      </w:r>
    </w:p>
    <w:p w:rsidR="00AD1B0A" w:rsidRDefault="00AD1B0A" w:rsidP="00AD1B0A">
      <w:pPr>
        <w:pStyle w:val="a3"/>
        <w:shd w:val="clear" w:color="auto" w:fill="FFFFFF"/>
        <w:spacing w:before="0" w:beforeAutospacing="0" w:after="0" w:afterAutospacing="0" w:line="536"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一、将经由省级残联审核同意推荐的示范点</w:t>
      </w:r>
      <w:r>
        <w:rPr>
          <w:rFonts w:ascii="仿宋_GB2312" w:eastAsia="仿宋_GB2312" w:hint="eastAsia"/>
          <w:color w:val="000000"/>
          <w:sz w:val="32"/>
          <w:szCs w:val="32"/>
          <w:shd w:val="clear" w:color="auto" w:fill="FFFFFF"/>
        </w:rPr>
        <w:t>创建活动推荐报告</w:t>
      </w:r>
      <w:r>
        <w:rPr>
          <w:rFonts w:ascii="仿宋" w:eastAsia="仿宋" w:hAnsi="仿宋" w:hint="eastAsia"/>
          <w:color w:val="000000"/>
          <w:sz w:val="32"/>
          <w:szCs w:val="32"/>
        </w:rPr>
        <w:t>（包括</w:t>
      </w:r>
      <w:r>
        <w:rPr>
          <w:rFonts w:ascii="仿宋_GB2312" w:eastAsia="仿宋_GB2312" w:hint="eastAsia"/>
          <w:color w:val="000000"/>
          <w:sz w:val="32"/>
          <w:szCs w:val="32"/>
          <w:shd w:val="clear" w:color="auto" w:fill="FFFFFF"/>
        </w:rPr>
        <w:t>申报计划和推荐资助“示范点”实施方案</w:t>
      </w:r>
      <w:r>
        <w:rPr>
          <w:rFonts w:ascii="仿宋" w:eastAsia="仿宋" w:hAnsi="仿宋" w:hint="eastAsia"/>
          <w:color w:val="000000"/>
          <w:sz w:val="32"/>
          <w:szCs w:val="32"/>
        </w:rPr>
        <w:t>），纸质版材料邮寄至中国残疾人体育运动管理中心。</w:t>
      </w:r>
    </w:p>
    <w:p w:rsidR="00AD1B0A" w:rsidRDefault="00AD1B0A" w:rsidP="00AD1B0A">
      <w:pPr>
        <w:pStyle w:val="a3"/>
        <w:shd w:val="clear" w:color="auto" w:fill="FFFFFF"/>
        <w:spacing w:before="0" w:beforeAutospacing="0" w:after="0" w:afterAutospacing="0" w:line="536"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二、“示范点”所属区（县）级残联须登录“中国残疾人服务平台”（网址：https://service.cdpf.org.cn），完整填写拟申报创建的“示范点”基础信息（含名称、类型、地址、负责人、室内外面积、软硬件设施、无障碍条件、申报场所简介等），提交至省残联审核。</w:t>
      </w:r>
    </w:p>
    <w:p w:rsidR="00AD1B0A" w:rsidRDefault="00AD1B0A" w:rsidP="00AD1B0A">
      <w:pPr>
        <w:pStyle w:val="a3"/>
        <w:shd w:val="clear" w:color="auto" w:fill="FFFFFF"/>
        <w:spacing w:before="0" w:beforeAutospacing="0" w:after="0" w:afterAutospacing="0" w:line="536" w:lineRule="exact"/>
        <w:ind w:firstLineChars="200" w:firstLine="640"/>
        <w:jc w:val="both"/>
        <w:rPr>
          <w:rFonts w:ascii="仿宋" w:eastAsia="仿宋" w:hAnsi="仿宋" w:hint="eastAsia"/>
          <w:color w:val="000000"/>
          <w:sz w:val="32"/>
          <w:szCs w:val="32"/>
        </w:rPr>
      </w:pPr>
      <w:r>
        <w:rPr>
          <w:rFonts w:ascii="仿宋" w:eastAsia="仿宋" w:hAnsi="仿宋" w:hint="eastAsia"/>
          <w:color w:val="000000"/>
          <w:sz w:val="32"/>
          <w:szCs w:val="32"/>
        </w:rPr>
        <w:t>三、各省级残联对本省申报创建“示范点”材料进行线上审核，审核通过后，点击提交至中国残疾人体育运动管理中心。</w:t>
      </w:r>
    </w:p>
    <w:p w:rsidR="00AD1B0A" w:rsidRDefault="00AD1B0A" w:rsidP="00AD1B0A">
      <w:pPr>
        <w:widowControl/>
        <w:jc w:val="left"/>
        <w:rPr>
          <w:rFonts w:ascii="黑体" w:eastAsia="黑体" w:hAnsi="黑体" w:cs="仿宋" w:hint="eastAsia"/>
          <w:color w:val="000000"/>
          <w:sz w:val="32"/>
          <w:szCs w:val="32"/>
        </w:rPr>
      </w:pPr>
      <w:r>
        <w:rPr>
          <w:rFonts w:ascii="黑体" w:eastAsia="黑体" w:hAnsi="黑体" w:cs="仿宋" w:hint="eastAsia"/>
          <w:color w:val="000000"/>
          <w:sz w:val="32"/>
          <w:szCs w:val="32"/>
        </w:rPr>
        <w:t xml:space="preserve"> </w:t>
      </w:r>
    </w:p>
    <w:p w:rsidR="00514D2F" w:rsidRDefault="00514D2F">
      <w:pPr>
        <w:rPr>
          <w:rFonts w:hint="eastAsia"/>
        </w:rPr>
      </w:pPr>
      <w:bookmarkStart w:id="0" w:name="_GoBack"/>
      <w:bookmarkEnd w:id="0"/>
    </w:p>
    <w:sectPr w:rsidR="00514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0A"/>
    <w:rsid w:val="00011E0B"/>
    <w:rsid w:val="00051847"/>
    <w:rsid w:val="00051FA9"/>
    <w:rsid w:val="000B2BE0"/>
    <w:rsid w:val="000F1238"/>
    <w:rsid w:val="00116B81"/>
    <w:rsid w:val="00144302"/>
    <w:rsid w:val="001609EF"/>
    <w:rsid w:val="00197F24"/>
    <w:rsid w:val="001A3416"/>
    <w:rsid w:val="001A6788"/>
    <w:rsid w:val="001B46E6"/>
    <w:rsid w:val="001D7FE9"/>
    <w:rsid w:val="001F455E"/>
    <w:rsid w:val="001F5271"/>
    <w:rsid w:val="002115DA"/>
    <w:rsid w:val="00230567"/>
    <w:rsid w:val="00235311"/>
    <w:rsid w:val="00242E23"/>
    <w:rsid w:val="002D6BC3"/>
    <w:rsid w:val="002F77F5"/>
    <w:rsid w:val="00316756"/>
    <w:rsid w:val="003323E3"/>
    <w:rsid w:val="003564F4"/>
    <w:rsid w:val="00385149"/>
    <w:rsid w:val="003B76A6"/>
    <w:rsid w:val="003C725F"/>
    <w:rsid w:val="003D775F"/>
    <w:rsid w:val="003F19EF"/>
    <w:rsid w:val="004029DF"/>
    <w:rsid w:val="00412880"/>
    <w:rsid w:val="00460550"/>
    <w:rsid w:val="004673D6"/>
    <w:rsid w:val="00492B5B"/>
    <w:rsid w:val="004F723E"/>
    <w:rsid w:val="00514D2F"/>
    <w:rsid w:val="005154A2"/>
    <w:rsid w:val="00541645"/>
    <w:rsid w:val="005472FF"/>
    <w:rsid w:val="00564112"/>
    <w:rsid w:val="00580EF8"/>
    <w:rsid w:val="00596B85"/>
    <w:rsid w:val="005D263D"/>
    <w:rsid w:val="005F4224"/>
    <w:rsid w:val="006014C2"/>
    <w:rsid w:val="00621E6E"/>
    <w:rsid w:val="006477BC"/>
    <w:rsid w:val="00663450"/>
    <w:rsid w:val="006C7FD4"/>
    <w:rsid w:val="00734A8D"/>
    <w:rsid w:val="00734DCD"/>
    <w:rsid w:val="007374FF"/>
    <w:rsid w:val="00742637"/>
    <w:rsid w:val="00781D73"/>
    <w:rsid w:val="007966AD"/>
    <w:rsid w:val="007E2773"/>
    <w:rsid w:val="00820ECA"/>
    <w:rsid w:val="008518D3"/>
    <w:rsid w:val="008D0671"/>
    <w:rsid w:val="00913E0C"/>
    <w:rsid w:val="00993A06"/>
    <w:rsid w:val="009A4C8E"/>
    <w:rsid w:val="009A796F"/>
    <w:rsid w:val="009D7098"/>
    <w:rsid w:val="00A04CAE"/>
    <w:rsid w:val="00A30C94"/>
    <w:rsid w:val="00A463E8"/>
    <w:rsid w:val="00A80E9D"/>
    <w:rsid w:val="00AA1829"/>
    <w:rsid w:val="00AD1619"/>
    <w:rsid w:val="00AD1B0A"/>
    <w:rsid w:val="00AE3770"/>
    <w:rsid w:val="00AF319C"/>
    <w:rsid w:val="00B34EE1"/>
    <w:rsid w:val="00B37075"/>
    <w:rsid w:val="00B55A10"/>
    <w:rsid w:val="00B83D22"/>
    <w:rsid w:val="00BC6F7B"/>
    <w:rsid w:val="00C06471"/>
    <w:rsid w:val="00C23A68"/>
    <w:rsid w:val="00C322B6"/>
    <w:rsid w:val="00C53848"/>
    <w:rsid w:val="00C7563A"/>
    <w:rsid w:val="00CB6AA3"/>
    <w:rsid w:val="00DA42B6"/>
    <w:rsid w:val="00DE054B"/>
    <w:rsid w:val="00E22C1D"/>
    <w:rsid w:val="00E64210"/>
    <w:rsid w:val="00E703CB"/>
    <w:rsid w:val="00E95832"/>
    <w:rsid w:val="00EA5EEE"/>
    <w:rsid w:val="00EF0FC9"/>
    <w:rsid w:val="00F75A4F"/>
    <w:rsid w:val="00FB435E"/>
    <w:rsid w:val="00FB62D4"/>
    <w:rsid w:val="00F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0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B0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0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B0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2025-06-13T05:53:00Z</dcterms:created>
  <dcterms:modified xsi:type="dcterms:W3CDTF">2025-06-13T05:53:00Z</dcterms:modified>
</cp:coreProperties>
</file>